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7C" w:rsidRPr="0050624D" w:rsidRDefault="00AA117C" w:rsidP="009412A9">
      <w:pPr>
        <w:spacing w:after="0" w:line="240" w:lineRule="auto"/>
        <w:jc w:val="center"/>
        <w:rPr>
          <w:rFonts w:cstheme="minorHAnsi"/>
          <w:b/>
          <w:sz w:val="24"/>
          <w:szCs w:val="24"/>
        </w:rPr>
      </w:pPr>
      <w:bookmarkStart w:id="0" w:name="_GoBack"/>
      <w:bookmarkEnd w:id="0"/>
      <w:r w:rsidRPr="0050624D">
        <w:rPr>
          <w:rFonts w:cstheme="minorHAnsi"/>
          <w:b/>
          <w:sz w:val="24"/>
          <w:szCs w:val="24"/>
        </w:rPr>
        <w:t>ZAPYTANIE OFERTOWE NR 2</w:t>
      </w:r>
    </w:p>
    <w:p w:rsidR="00AA117C" w:rsidRPr="00AA117C" w:rsidRDefault="00AA117C" w:rsidP="009412A9">
      <w:pPr>
        <w:spacing w:after="0" w:line="240" w:lineRule="auto"/>
        <w:jc w:val="both"/>
        <w:rPr>
          <w:rFonts w:cstheme="minorHAnsi"/>
          <w:sz w:val="24"/>
          <w:szCs w:val="24"/>
        </w:rPr>
      </w:pPr>
      <w:r w:rsidRPr="00AA117C">
        <w:rPr>
          <w:rFonts w:cstheme="minorHAnsi"/>
          <w:sz w:val="24"/>
          <w:szCs w:val="24"/>
        </w:rPr>
        <w:t xml:space="preserve">dotyczące zamówienia publicznego o wartości nieprzekraczającej 130 000 złotych (Art. 2 ust.1 pkt 1 Ustawy z dnia 11 września 2019 roku Prawo zamówień publicznych Dz.U. z 2021 poz. 1129 ze zm.) </w:t>
      </w:r>
    </w:p>
    <w:p w:rsidR="0050624D" w:rsidRDefault="0050624D" w:rsidP="009412A9">
      <w:pPr>
        <w:pStyle w:val="western"/>
        <w:spacing w:beforeAutospacing="0" w:after="0" w:line="240" w:lineRule="auto"/>
        <w:jc w:val="both"/>
        <w:rPr>
          <w:rFonts w:asciiTheme="minorHAnsi" w:hAnsiTheme="minorHAnsi" w:cstheme="minorHAnsi"/>
          <w:sz w:val="24"/>
          <w:szCs w:val="24"/>
          <w:u w:val="single"/>
        </w:rPr>
      </w:pPr>
    </w:p>
    <w:p w:rsidR="00AA117C" w:rsidRPr="00AA117C" w:rsidRDefault="00AA117C" w:rsidP="009412A9">
      <w:pPr>
        <w:pStyle w:val="western"/>
        <w:spacing w:beforeAutospacing="0" w:after="0" w:line="240" w:lineRule="auto"/>
        <w:jc w:val="both"/>
        <w:rPr>
          <w:rFonts w:asciiTheme="minorHAnsi" w:hAnsiTheme="minorHAnsi" w:cstheme="minorHAnsi"/>
          <w:sz w:val="24"/>
          <w:szCs w:val="24"/>
          <w:u w:val="single"/>
        </w:rPr>
      </w:pPr>
      <w:r w:rsidRPr="00AA117C">
        <w:rPr>
          <w:rFonts w:asciiTheme="minorHAnsi" w:hAnsiTheme="minorHAnsi" w:cstheme="minorHAnsi"/>
          <w:sz w:val="24"/>
          <w:szCs w:val="24"/>
          <w:u w:val="single"/>
        </w:rPr>
        <w:t xml:space="preserve">Nazwa przedsięwzięcia: </w:t>
      </w:r>
    </w:p>
    <w:p w:rsidR="00AA117C" w:rsidRPr="00AA117C" w:rsidRDefault="00AA117C" w:rsidP="009412A9">
      <w:pPr>
        <w:pStyle w:val="western"/>
        <w:spacing w:beforeAutospacing="0" w:after="0" w:line="240" w:lineRule="auto"/>
        <w:jc w:val="both"/>
        <w:rPr>
          <w:rFonts w:asciiTheme="minorHAnsi" w:hAnsiTheme="minorHAnsi" w:cstheme="minorHAnsi"/>
          <w:sz w:val="24"/>
          <w:szCs w:val="24"/>
        </w:rPr>
      </w:pPr>
      <w:r w:rsidRPr="00AA117C">
        <w:rPr>
          <w:rFonts w:asciiTheme="minorHAnsi" w:hAnsiTheme="minorHAnsi" w:cstheme="minorHAnsi"/>
          <w:sz w:val="24"/>
          <w:szCs w:val="24"/>
        </w:rPr>
        <w:t>„Zwiększenie dostępności Muzeum Poczty i Telekomunikacji we Wrocławiu dla osób ze szczególnymi potrzebami w obszarze widzenia”</w:t>
      </w:r>
    </w:p>
    <w:p w:rsidR="00AA117C" w:rsidRPr="00AA117C" w:rsidRDefault="00AA117C" w:rsidP="009412A9">
      <w:pPr>
        <w:pStyle w:val="western"/>
        <w:keepLines/>
        <w:shd w:val="clear" w:color="auto" w:fill="FEFEFE"/>
        <w:spacing w:beforeAutospacing="0" w:after="0" w:line="240" w:lineRule="auto"/>
        <w:jc w:val="both"/>
        <w:rPr>
          <w:rFonts w:asciiTheme="minorHAnsi" w:hAnsiTheme="minorHAnsi" w:cstheme="minorHAnsi"/>
          <w:bCs/>
          <w:sz w:val="24"/>
          <w:szCs w:val="24"/>
        </w:rPr>
      </w:pPr>
      <w:r w:rsidRPr="00AA117C">
        <w:rPr>
          <w:rFonts w:asciiTheme="minorHAnsi" w:hAnsiTheme="minorHAnsi" w:cstheme="minorHAnsi"/>
          <w:bCs/>
          <w:sz w:val="24"/>
          <w:szCs w:val="24"/>
          <w:u w:val="single"/>
        </w:rPr>
        <w:t>Zadanie 2:</w:t>
      </w:r>
      <w:r w:rsidRPr="00AA117C">
        <w:rPr>
          <w:rFonts w:asciiTheme="minorHAnsi" w:hAnsiTheme="minorHAnsi" w:cstheme="minorHAnsi"/>
          <w:bCs/>
          <w:sz w:val="24"/>
          <w:szCs w:val="24"/>
        </w:rPr>
        <w:t xml:space="preserve"> Kompetencyjne szkolenia pracowników Muzeum</w:t>
      </w:r>
    </w:p>
    <w:p w:rsidR="00AA117C" w:rsidRPr="00AA117C" w:rsidRDefault="00AA117C" w:rsidP="009412A9">
      <w:pPr>
        <w:pStyle w:val="NormalnyWeb"/>
        <w:spacing w:beforeAutospacing="0" w:after="0" w:line="240" w:lineRule="auto"/>
        <w:jc w:val="both"/>
        <w:rPr>
          <w:rFonts w:asciiTheme="minorHAnsi" w:hAnsiTheme="minorHAnsi" w:cstheme="minorHAnsi"/>
        </w:rPr>
      </w:pPr>
      <w:bookmarkStart w:id="1" w:name="_Hlk116480703"/>
      <w:bookmarkEnd w:id="1"/>
      <w:r w:rsidRPr="00AA117C">
        <w:rPr>
          <w:rFonts w:asciiTheme="minorHAnsi" w:hAnsiTheme="minorHAnsi" w:cstheme="minorHAnsi"/>
        </w:rPr>
        <w:t>Realizacja  zadania odbywa się w ramach projektu: „Kultura bez barier” realizowanego przez Państwowy Fundusz Rehabilitacji Osób Niepełnosprawnych.</w:t>
      </w:r>
    </w:p>
    <w:p w:rsidR="0050624D" w:rsidRDefault="0050624D" w:rsidP="009412A9">
      <w:pPr>
        <w:spacing w:after="0" w:line="240" w:lineRule="auto"/>
        <w:jc w:val="both"/>
        <w:rPr>
          <w:rFonts w:cstheme="minorHAnsi"/>
          <w:b/>
          <w:sz w:val="24"/>
          <w:szCs w:val="24"/>
        </w:rPr>
      </w:pPr>
    </w:p>
    <w:p w:rsidR="0050624D" w:rsidRPr="0050624D" w:rsidRDefault="0050624D" w:rsidP="009412A9">
      <w:pPr>
        <w:spacing w:after="0" w:line="240" w:lineRule="auto"/>
        <w:jc w:val="both"/>
        <w:rPr>
          <w:rFonts w:cstheme="minorHAnsi"/>
          <w:b/>
          <w:sz w:val="24"/>
          <w:szCs w:val="24"/>
        </w:rPr>
      </w:pPr>
      <w:r w:rsidRPr="0050624D">
        <w:rPr>
          <w:rFonts w:cstheme="minorHAnsi"/>
          <w:b/>
          <w:sz w:val="24"/>
          <w:szCs w:val="24"/>
        </w:rPr>
        <w:t>Nazwa i adres Zamawiającego:</w:t>
      </w:r>
    </w:p>
    <w:p w:rsidR="00AA117C" w:rsidRPr="00AA117C" w:rsidRDefault="00AA117C" w:rsidP="009412A9">
      <w:pPr>
        <w:spacing w:after="0" w:line="240" w:lineRule="auto"/>
        <w:jc w:val="both"/>
        <w:rPr>
          <w:rFonts w:cstheme="minorHAnsi"/>
          <w:sz w:val="24"/>
          <w:szCs w:val="24"/>
        </w:rPr>
      </w:pPr>
      <w:r w:rsidRPr="00AA117C">
        <w:rPr>
          <w:rFonts w:cstheme="minorHAnsi"/>
          <w:sz w:val="24"/>
          <w:szCs w:val="24"/>
        </w:rPr>
        <w:t>Muzeum Poczty i Telekomunikacji we Wrocławiu</w:t>
      </w:r>
    </w:p>
    <w:p w:rsidR="00AA117C" w:rsidRPr="00AA117C" w:rsidRDefault="00AA117C" w:rsidP="009412A9">
      <w:pPr>
        <w:spacing w:after="0" w:line="240" w:lineRule="auto"/>
        <w:jc w:val="both"/>
        <w:rPr>
          <w:rFonts w:cstheme="minorHAnsi"/>
          <w:sz w:val="24"/>
          <w:szCs w:val="24"/>
        </w:rPr>
      </w:pPr>
      <w:r w:rsidRPr="00AA117C">
        <w:rPr>
          <w:rFonts w:cstheme="minorHAnsi"/>
          <w:sz w:val="24"/>
          <w:szCs w:val="24"/>
        </w:rPr>
        <w:t>Ul. Z. Krasińskiego 1</w:t>
      </w:r>
    </w:p>
    <w:p w:rsidR="00AA117C" w:rsidRPr="00AA117C" w:rsidRDefault="00AA117C" w:rsidP="009412A9">
      <w:pPr>
        <w:spacing w:after="0" w:line="240" w:lineRule="auto"/>
        <w:jc w:val="both"/>
        <w:rPr>
          <w:rFonts w:cstheme="minorHAnsi"/>
          <w:sz w:val="24"/>
          <w:szCs w:val="24"/>
        </w:rPr>
      </w:pPr>
      <w:r w:rsidRPr="00AA117C">
        <w:rPr>
          <w:rFonts w:cstheme="minorHAnsi"/>
          <w:sz w:val="24"/>
          <w:szCs w:val="24"/>
        </w:rPr>
        <w:t>50-954 Wrocław</w:t>
      </w:r>
    </w:p>
    <w:p w:rsidR="00AA117C" w:rsidRPr="00AA117C" w:rsidRDefault="00AA117C" w:rsidP="009412A9">
      <w:pPr>
        <w:spacing w:after="0" w:line="240" w:lineRule="auto"/>
        <w:jc w:val="both"/>
        <w:rPr>
          <w:rFonts w:cstheme="minorHAnsi"/>
          <w:sz w:val="24"/>
          <w:szCs w:val="24"/>
        </w:rPr>
      </w:pPr>
      <w:r w:rsidRPr="00AA117C">
        <w:rPr>
          <w:rFonts w:cstheme="minorHAnsi"/>
          <w:sz w:val="24"/>
          <w:szCs w:val="24"/>
        </w:rPr>
        <w:t>Tel. 71 343 67 65</w:t>
      </w:r>
    </w:p>
    <w:p w:rsidR="00AA117C" w:rsidRPr="00AA117C" w:rsidRDefault="00AA117C" w:rsidP="009412A9">
      <w:pPr>
        <w:spacing w:after="0" w:line="240" w:lineRule="auto"/>
        <w:jc w:val="both"/>
        <w:rPr>
          <w:rFonts w:cstheme="minorHAnsi"/>
          <w:sz w:val="24"/>
          <w:szCs w:val="24"/>
        </w:rPr>
      </w:pPr>
      <w:r w:rsidRPr="00AA117C">
        <w:rPr>
          <w:rFonts w:cstheme="minorHAnsi"/>
          <w:sz w:val="24"/>
          <w:szCs w:val="24"/>
        </w:rPr>
        <w:t>NIP: 899-21-30-447, REGON: 000132871</w:t>
      </w:r>
    </w:p>
    <w:p w:rsidR="00AA117C" w:rsidRPr="00AA117C" w:rsidRDefault="00AA117C" w:rsidP="009412A9">
      <w:pPr>
        <w:spacing w:after="0" w:line="240" w:lineRule="auto"/>
        <w:jc w:val="both"/>
        <w:rPr>
          <w:rFonts w:cstheme="minorHAnsi"/>
          <w:sz w:val="24"/>
          <w:szCs w:val="24"/>
        </w:rPr>
      </w:pPr>
    </w:p>
    <w:p w:rsidR="00AA117C" w:rsidRPr="003965F7" w:rsidRDefault="0064174E" w:rsidP="009412A9">
      <w:pPr>
        <w:pStyle w:val="Akapitzlist"/>
        <w:numPr>
          <w:ilvl w:val="0"/>
          <w:numId w:val="14"/>
        </w:numPr>
        <w:spacing w:after="0" w:line="240" w:lineRule="auto"/>
        <w:ind w:left="0" w:firstLine="0"/>
        <w:jc w:val="both"/>
        <w:rPr>
          <w:rFonts w:cstheme="minorHAnsi"/>
          <w:sz w:val="24"/>
          <w:szCs w:val="24"/>
        </w:rPr>
      </w:pPr>
      <w:r w:rsidRPr="003965F7">
        <w:rPr>
          <w:rFonts w:cstheme="minorHAnsi"/>
          <w:b/>
          <w:bCs/>
          <w:sz w:val="24"/>
          <w:szCs w:val="24"/>
        </w:rPr>
        <w:t>P</w:t>
      </w:r>
      <w:r w:rsidR="00AA117C" w:rsidRPr="003965F7">
        <w:rPr>
          <w:rFonts w:cstheme="minorHAnsi"/>
          <w:b/>
          <w:bCs/>
          <w:sz w:val="24"/>
          <w:szCs w:val="24"/>
        </w:rPr>
        <w:t>rzedmiot zamówienia</w:t>
      </w:r>
    </w:p>
    <w:p w:rsidR="00AA117C" w:rsidRPr="00AA117C" w:rsidRDefault="00AA117C" w:rsidP="009412A9">
      <w:pPr>
        <w:spacing w:after="0" w:line="240" w:lineRule="auto"/>
        <w:ind w:left="567"/>
        <w:jc w:val="both"/>
        <w:rPr>
          <w:rFonts w:cstheme="minorHAnsi"/>
          <w:sz w:val="24"/>
          <w:szCs w:val="24"/>
        </w:rPr>
      </w:pPr>
      <w:r w:rsidRPr="00AA117C">
        <w:rPr>
          <w:rFonts w:cstheme="minorHAnsi"/>
          <w:sz w:val="24"/>
          <w:szCs w:val="24"/>
        </w:rPr>
        <w:t xml:space="preserve">Przeprowadzenie szkolenia dla pracowników Muzeum Poczty i Telekomunikacji we Wrocławiu zwiększającego ich kompetencje w zakresie dostępności kultury dla osób ze szczególnymi potrzebami w zakresie widzenia, słyszenia, poruszania się, rozumienia i </w:t>
      </w:r>
      <w:r w:rsidR="009412A9">
        <w:rPr>
          <w:rFonts w:cstheme="minorHAnsi"/>
          <w:sz w:val="24"/>
          <w:szCs w:val="24"/>
        </w:rPr>
        <w:t> </w:t>
      </w:r>
      <w:r w:rsidRPr="00AA117C">
        <w:rPr>
          <w:rFonts w:cstheme="minorHAnsi"/>
          <w:sz w:val="24"/>
          <w:szCs w:val="24"/>
        </w:rPr>
        <w:t>czucia.</w:t>
      </w:r>
    </w:p>
    <w:p w:rsidR="00AA117C" w:rsidRPr="00AA117C" w:rsidRDefault="00AA117C" w:rsidP="009412A9">
      <w:pPr>
        <w:pStyle w:val="NormalnyWeb"/>
        <w:numPr>
          <w:ilvl w:val="0"/>
          <w:numId w:val="14"/>
        </w:numPr>
        <w:shd w:val="clear" w:color="auto" w:fill="auto"/>
        <w:spacing w:beforeAutospacing="0" w:after="0" w:line="240" w:lineRule="auto"/>
        <w:ind w:left="709" w:hanging="709"/>
        <w:jc w:val="both"/>
        <w:rPr>
          <w:rFonts w:asciiTheme="minorHAnsi" w:hAnsiTheme="minorHAnsi" w:cstheme="minorHAnsi"/>
          <w:b/>
          <w:bCs/>
        </w:rPr>
      </w:pPr>
      <w:r w:rsidRPr="00AA117C">
        <w:rPr>
          <w:rFonts w:asciiTheme="minorHAnsi" w:hAnsiTheme="minorHAnsi" w:cstheme="minorHAnsi"/>
          <w:b/>
          <w:bCs/>
        </w:rPr>
        <w:t xml:space="preserve">Szczegółowy </w:t>
      </w:r>
      <w:r w:rsidR="0064174E">
        <w:rPr>
          <w:rFonts w:asciiTheme="minorHAnsi" w:hAnsiTheme="minorHAnsi" w:cstheme="minorHAnsi"/>
          <w:b/>
          <w:bCs/>
        </w:rPr>
        <w:t>opis</w:t>
      </w:r>
      <w:r w:rsidRPr="00AA117C">
        <w:rPr>
          <w:rFonts w:asciiTheme="minorHAnsi" w:hAnsiTheme="minorHAnsi" w:cstheme="minorHAnsi"/>
          <w:b/>
          <w:bCs/>
        </w:rPr>
        <w:t xml:space="preserve"> przedmiotu zamówienia:</w:t>
      </w:r>
    </w:p>
    <w:p w:rsidR="00AA117C" w:rsidRPr="00AA117C" w:rsidRDefault="00AA117C" w:rsidP="009412A9">
      <w:pPr>
        <w:pStyle w:val="NormalnyWeb"/>
        <w:numPr>
          <w:ilvl w:val="0"/>
          <w:numId w:val="11"/>
        </w:numPr>
        <w:shd w:val="clear" w:color="auto" w:fill="auto"/>
        <w:spacing w:beforeAutospacing="0" w:after="0" w:line="240" w:lineRule="auto"/>
        <w:ind w:hanging="436"/>
        <w:jc w:val="both"/>
        <w:rPr>
          <w:rFonts w:asciiTheme="minorHAnsi" w:hAnsiTheme="minorHAnsi" w:cstheme="minorHAnsi"/>
          <w:b/>
          <w:bCs/>
        </w:rPr>
      </w:pPr>
      <w:r w:rsidRPr="00AA117C">
        <w:rPr>
          <w:rFonts w:asciiTheme="minorHAnsi" w:hAnsiTheme="minorHAnsi" w:cstheme="minorHAnsi"/>
        </w:rPr>
        <w:t>Przedmiotem zamówienia jest realizacja cyklu szkoleń prowadzonych przez profesjonalnych trenerów dotyczących m.in. obsługi i komunikacji z osobami o</w:t>
      </w:r>
      <w:r w:rsidR="009412A9">
        <w:rPr>
          <w:rFonts w:asciiTheme="minorHAnsi" w:hAnsiTheme="minorHAnsi" w:cstheme="minorHAnsi"/>
        </w:rPr>
        <w:t> </w:t>
      </w:r>
      <w:r w:rsidRPr="00AA117C">
        <w:rPr>
          <w:rFonts w:asciiTheme="minorHAnsi" w:hAnsiTheme="minorHAnsi" w:cstheme="minorHAnsi"/>
        </w:rPr>
        <w:t xml:space="preserve"> szczególnych potrzebach w tym: </w:t>
      </w:r>
    </w:p>
    <w:p w:rsidR="00AA117C" w:rsidRPr="00F65358" w:rsidRDefault="00AA117C" w:rsidP="009412A9">
      <w:pPr>
        <w:pStyle w:val="Akapitzlist"/>
        <w:numPr>
          <w:ilvl w:val="0"/>
          <w:numId w:val="16"/>
        </w:numPr>
        <w:spacing w:after="0" w:line="240" w:lineRule="auto"/>
        <w:jc w:val="both"/>
        <w:rPr>
          <w:rFonts w:cstheme="minorHAnsi"/>
          <w:sz w:val="24"/>
          <w:szCs w:val="24"/>
        </w:rPr>
      </w:pPr>
      <w:r w:rsidRPr="00F65358">
        <w:rPr>
          <w:rFonts w:cstheme="minorHAnsi"/>
          <w:sz w:val="24"/>
          <w:szCs w:val="24"/>
        </w:rPr>
        <w:t xml:space="preserve">z zakresu zasad savoir </w:t>
      </w:r>
      <w:proofErr w:type="spellStart"/>
      <w:r w:rsidRPr="00F65358">
        <w:rPr>
          <w:rFonts w:cstheme="minorHAnsi"/>
          <w:sz w:val="24"/>
          <w:szCs w:val="24"/>
        </w:rPr>
        <w:t>vivre’u</w:t>
      </w:r>
      <w:proofErr w:type="spellEnd"/>
      <w:r w:rsidRPr="00F65358">
        <w:rPr>
          <w:rFonts w:cstheme="minorHAnsi"/>
          <w:sz w:val="24"/>
          <w:szCs w:val="24"/>
        </w:rPr>
        <w:t xml:space="preserve"> w kontaktach  z osobami ze szczególnymi potrzebami w obszarze widzenia, słyszenia, poruszania się, rozumienia i czucia – w ramach podstawowych obowiązków instytucji kultury wynikających z ustawy o</w:t>
      </w:r>
      <w:r w:rsidR="009412A9">
        <w:rPr>
          <w:rFonts w:cstheme="minorHAnsi"/>
          <w:sz w:val="24"/>
          <w:szCs w:val="24"/>
        </w:rPr>
        <w:t> </w:t>
      </w:r>
      <w:r w:rsidRPr="00F65358">
        <w:rPr>
          <w:rFonts w:cstheme="minorHAnsi"/>
          <w:sz w:val="24"/>
          <w:szCs w:val="24"/>
        </w:rPr>
        <w:t xml:space="preserve"> zapewnianiu dostępności,</w:t>
      </w:r>
    </w:p>
    <w:p w:rsidR="00AA117C" w:rsidRDefault="00AA117C" w:rsidP="009412A9">
      <w:pPr>
        <w:pStyle w:val="Akapitzlist"/>
        <w:numPr>
          <w:ilvl w:val="0"/>
          <w:numId w:val="16"/>
        </w:numPr>
        <w:spacing w:after="0" w:line="240" w:lineRule="auto"/>
        <w:jc w:val="both"/>
        <w:rPr>
          <w:rFonts w:cstheme="minorHAnsi"/>
          <w:sz w:val="24"/>
          <w:szCs w:val="24"/>
        </w:rPr>
      </w:pPr>
      <w:r w:rsidRPr="00F65358">
        <w:rPr>
          <w:rFonts w:cstheme="minorHAnsi"/>
          <w:sz w:val="24"/>
          <w:szCs w:val="24"/>
        </w:rPr>
        <w:t xml:space="preserve">z zakresu  dostępności cyfrowej w odpowiednich standardach dostępnych dla osób ze szczególnymi potrzebami w obszarze widzenia, </w:t>
      </w:r>
    </w:p>
    <w:p w:rsidR="00AA117C" w:rsidRDefault="00AA117C" w:rsidP="009412A9">
      <w:pPr>
        <w:pStyle w:val="Akapitzlist"/>
        <w:numPr>
          <w:ilvl w:val="0"/>
          <w:numId w:val="16"/>
        </w:numPr>
        <w:spacing w:after="0" w:line="240" w:lineRule="auto"/>
        <w:jc w:val="both"/>
        <w:rPr>
          <w:rFonts w:cstheme="minorHAnsi"/>
          <w:sz w:val="24"/>
          <w:szCs w:val="24"/>
        </w:rPr>
      </w:pPr>
      <w:r w:rsidRPr="00F65358">
        <w:rPr>
          <w:rFonts w:cstheme="minorHAnsi"/>
          <w:sz w:val="24"/>
          <w:szCs w:val="24"/>
        </w:rPr>
        <w:t xml:space="preserve">w zakresie tworzenia </w:t>
      </w:r>
      <w:r w:rsidRPr="0064174E">
        <w:rPr>
          <w:rFonts w:cstheme="minorHAnsi"/>
          <w:sz w:val="24"/>
          <w:szCs w:val="24"/>
        </w:rPr>
        <w:t xml:space="preserve">oferty, w tym </w:t>
      </w:r>
      <w:r w:rsidRPr="00F65358">
        <w:rPr>
          <w:rFonts w:cstheme="minorHAnsi"/>
          <w:sz w:val="24"/>
          <w:szCs w:val="24"/>
        </w:rPr>
        <w:t xml:space="preserve">opisów wystaw, eksponatów i oprowadzania oraz przeprowadzania warsztatów, z elementami audiodeskrypcji </w:t>
      </w:r>
    </w:p>
    <w:p w:rsidR="00AA117C" w:rsidRPr="00F65358" w:rsidRDefault="00AA117C" w:rsidP="009412A9">
      <w:pPr>
        <w:pStyle w:val="Akapitzlist"/>
        <w:numPr>
          <w:ilvl w:val="0"/>
          <w:numId w:val="16"/>
        </w:numPr>
        <w:spacing w:after="0" w:line="240" w:lineRule="auto"/>
        <w:jc w:val="both"/>
        <w:rPr>
          <w:rFonts w:cstheme="minorHAnsi"/>
          <w:sz w:val="24"/>
          <w:szCs w:val="24"/>
        </w:rPr>
      </w:pPr>
      <w:bookmarkStart w:id="2" w:name="__DdeLink__237_255885208"/>
      <w:bookmarkEnd w:id="2"/>
      <w:r w:rsidRPr="00F65358">
        <w:rPr>
          <w:rFonts w:cstheme="minorHAnsi"/>
          <w:sz w:val="24"/>
          <w:szCs w:val="24"/>
        </w:rPr>
        <w:t>z zakresu kompleksowej asysty osobie ze szczególnymi potrzebami z obszarze widzenia.</w:t>
      </w:r>
    </w:p>
    <w:p w:rsidR="00AA117C" w:rsidRDefault="00AA117C" w:rsidP="009412A9">
      <w:pPr>
        <w:pStyle w:val="NormalnyWeb"/>
        <w:numPr>
          <w:ilvl w:val="0"/>
          <w:numId w:val="11"/>
        </w:numPr>
        <w:spacing w:beforeAutospacing="0" w:after="0" w:line="240" w:lineRule="auto"/>
        <w:ind w:left="1276" w:hanging="425"/>
        <w:jc w:val="both"/>
        <w:rPr>
          <w:rFonts w:asciiTheme="minorHAnsi" w:hAnsiTheme="minorHAnsi" w:cstheme="minorHAnsi"/>
        </w:rPr>
      </w:pPr>
      <w:r w:rsidRPr="00AA117C">
        <w:rPr>
          <w:rFonts w:asciiTheme="minorHAnsi" w:hAnsiTheme="minorHAnsi" w:cstheme="minorHAnsi"/>
        </w:rPr>
        <w:lastRenderedPageBreak/>
        <w:t xml:space="preserve">Łączna liczba godzin szkoleniowych powinna wynieść 54 godziny. </w:t>
      </w:r>
      <w:r w:rsidRPr="00AA117C">
        <w:rPr>
          <w:rFonts w:asciiTheme="minorHAnsi" w:hAnsiTheme="minorHAnsi" w:cstheme="minorHAnsi"/>
          <w:color w:val="1C1C1C"/>
        </w:rPr>
        <w:t>Oferent</w:t>
      </w:r>
      <w:r w:rsidRPr="00AA117C">
        <w:rPr>
          <w:rFonts w:asciiTheme="minorHAnsi" w:hAnsiTheme="minorHAnsi" w:cstheme="minorHAnsi"/>
        </w:rPr>
        <w:t xml:space="preserve"> zobowiązany jest do przedstawienia </w:t>
      </w:r>
      <w:r w:rsidR="0064174E">
        <w:rPr>
          <w:rFonts w:asciiTheme="minorHAnsi" w:hAnsiTheme="minorHAnsi" w:cstheme="minorHAnsi"/>
        </w:rPr>
        <w:t xml:space="preserve">wstępnego </w:t>
      </w:r>
      <w:r w:rsidRPr="00AA117C">
        <w:rPr>
          <w:rFonts w:asciiTheme="minorHAnsi" w:hAnsiTheme="minorHAnsi" w:cstheme="minorHAnsi"/>
        </w:rPr>
        <w:t>scenariusza i harmonogramu szkoleń do akceptacji Zamawiającego.</w:t>
      </w:r>
    </w:p>
    <w:p w:rsidR="0064174E" w:rsidRPr="0064174E" w:rsidRDefault="00AA117C" w:rsidP="009412A9">
      <w:pPr>
        <w:pStyle w:val="NormalnyWeb"/>
        <w:numPr>
          <w:ilvl w:val="0"/>
          <w:numId w:val="11"/>
        </w:numPr>
        <w:spacing w:beforeAutospacing="0" w:after="0" w:line="240" w:lineRule="auto"/>
        <w:ind w:left="1276" w:hanging="425"/>
        <w:jc w:val="both"/>
        <w:rPr>
          <w:rFonts w:asciiTheme="minorHAnsi" w:hAnsiTheme="minorHAnsi" w:cstheme="minorHAnsi"/>
        </w:rPr>
      </w:pPr>
      <w:r w:rsidRPr="0064174E">
        <w:rPr>
          <w:rFonts w:asciiTheme="minorHAnsi" w:hAnsiTheme="minorHAnsi" w:cstheme="minorHAnsi"/>
        </w:rPr>
        <w:t>Szkolenia prowadzić powinno co najmniej 2 trenerów, dostępnych dla potrzeb Zamawiającego w czasie obowiązywania umowy, w zakresie scenariusza i</w:t>
      </w:r>
      <w:r w:rsidR="006D2DD9">
        <w:rPr>
          <w:rFonts w:asciiTheme="minorHAnsi" w:hAnsiTheme="minorHAnsi" w:cstheme="minorHAnsi"/>
        </w:rPr>
        <w:t> </w:t>
      </w:r>
      <w:r w:rsidRPr="0064174E">
        <w:rPr>
          <w:rFonts w:asciiTheme="minorHAnsi" w:hAnsiTheme="minorHAnsi" w:cstheme="minorHAnsi"/>
        </w:rPr>
        <w:t xml:space="preserve"> harmonogramu, o którym mowa powyżej.</w:t>
      </w:r>
      <w:r w:rsidR="0064174E" w:rsidRPr="0064174E">
        <w:rPr>
          <w:rFonts w:asciiTheme="minorHAnsi" w:hAnsiTheme="minorHAnsi" w:cstheme="minorHAnsi"/>
        </w:rPr>
        <w:t xml:space="preserve"> Trenerzy powinni posiadać kwalifikacje niezbędne do realizacji przedmiotu zamówienia oraz wiedzę z</w:t>
      </w:r>
      <w:r w:rsidR="006D2DD9">
        <w:t> </w:t>
      </w:r>
      <w:r w:rsidR="0064174E" w:rsidRPr="0064174E">
        <w:rPr>
          <w:rFonts w:asciiTheme="minorHAnsi" w:hAnsiTheme="minorHAnsi" w:cstheme="minorHAnsi"/>
        </w:rPr>
        <w:t xml:space="preserve"> przedmiotowego zakresu (m.in. przepisów ustawy o zapewnianiu dostępności osobom ze szczególnymi potrzebami) oraz minimum 2-letnie doświadczenie w</w:t>
      </w:r>
      <w:r w:rsidR="006D2DD9">
        <w:rPr>
          <w:rFonts w:asciiTheme="minorHAnsi" w:hAnsiTheme="minorHAnsi" w:cstheme="minorHAnsi"/>
        </w:rPr>
        <w:t> </w:t>
      </w:r>
      <w:r w:rsidR="0064174E" w:rsidRPr="0064174E">
        <w:rPr>
          <w:rFonts w:asciiTheme="minorHAnsi" w:hAnsiTheme="minorHAnsi" w:cstheme="minorHAnsi"/>
        </w:rPr>
        <w:t xml:space="preserve"> realizacji szkoleń o tej tematyce. </w:t>
      </w:r>
    </w:p>
    <w:p w:rsidR="00AA117C" w:rsidRDefault="00AA117C" w:rsidP="009412A9">
      <w:pPr>
        <w:pStyle w:val="NormalnyWeb"/>
        <w:numPr>
          <w:ilvl w:val="0"/>
          <w:numId w:val="11"/>
        </w:numPr>
        <w:spacing w:beforeAutospacing="0" w:after="0" w:line="240" w:lineRule="auto"/>
        <w:ind w:left="1276" w:hanging="425"/>
        <w:jc w:val="both"/>
        <w:rPr>
          <w:rFonts w:asciiTheme="minorHAnsi" w:hAnsiTheme="minorHAnsi" w:cstheme="minorHAnsi"/>
        </w:rPr>
      </w:pPr>
      <w:r w:rsidRPr="0064174E">
        <w:rPr>
          <w:rFonts w:asciiTheme="minorHAnsi" w:hAnsiTheme="minorHAnsi" w:cstheme="minorHAnsi"/>
        </w:rPr>
        <w:t xml:space="preserve">Formy prowadzenia szkolenia będą adekwatne do jego tematyki i będą uwzględniały metody aktywizujące (w trakcie szkolenia uczestnicy będą mieli możliwość wykorzystania wiedzy teoretycznej i praktycznej w rozwiązywaniu konkretnych sytuacji problemowych). </w:t>
      </w:r>
    </w:p>
    <w:p w:rsidR="00AA117C" w:rsidRDefault="00AA117C" w:rsidP="009412A9">
      <w:pPr>
        <w:pStyle w:val="NormalnyWeb"/>
        <w:numPr>
          <w:ilvl w:val="0"/>
          <w:numId w:val="11"/>
        </w:numPr>
        <w:spacing w:beforeAutospacing="0" w:after="0" w:line="240" w:lineRule="auto"/>
        <w:ind w:left="1276" w:hanging="425"/>
        <w:jc w:val="both"/>
        <w:rPr>
          <w:rFonts w:asciiTheme="minorHAnsi" w:hAnsiTheme="minorHAnsi" w:cstheme="minorHAnsi"/>
        </w:rPr>
      </w:pPr>
      <w:r w:rsidRPr="0064174E">
        <w:rPr>
          <w:rStyle w:val="Odwoaniedokomentarza"/>
          <w:rFonts w:asciiTheme="minorHAnsi" w:hAnsiTheme="minorHAnsi" w:cstheme="minorHAnsi"/>
          <w:sz w:val="24"/>
          <w:szCs w:val="24"/>
          <w:lang w:eastAsia="pl-PL"/>
        </w:rPr>
        <w:t xml:space="preserve">Wykonawca </w:t>
      </w:r>
      <w:r w:rsidR="0064174E" w:rsidRPr="0064174E">
        <w:rPr>
          <w:rStyle w:val="Odwoaniedokomentarza"/>
          <w:rFonts w:asciiTheme="minorHAnsi" w:hAnsiTheme="minorHAnsi" w:cstheme="minorHAnsi"/>
          <w:sz w:val="24"/>
          <w:szCs w:val="24"/>
          <w:lang w:eastAsia="pl-PL"/>
        </w:rPr>
        <w:t xml:space="preserve">zobowiązany będzie do </w:t>
      </w:r>
      <w:r w:rsidRPr="0064174E">
        <w:rPr>
          <w:rStyle w:val="Odwoaniedokomentarza"/>
          <w:rFonts w:asciiTheme="minorHAnsi" w:hAnsiTheme="minorHAnsi" w:cstheme="minorHAnsi"/>
          <w:sz w:val="24"/>
          <w:szCs w:val="24"/>
          <w:lang w:eastAsia="pl-PL"/>
        </w:rPr>
        <w:t>p</w:t>
      </w:r>
      <w:r w:rsidRPr="0064174E">
        <w:rPr>
          <w:rFonts w:asciiTheme="minorHAnsi" w:hAnsiTheme="minorHAnsi" w:cstheme="minorHAnsi"/>
        </w:rPr>
        <w:t>rzygot</w:t>
      </w:r>
      <w:r w:rsidR="0064174E" w:rsidRPr="0064174E">
        <w:rPr>
          <w:rFonts w:asciiTheme="minorHAnsi" w:hAnsiTheme="minorHAnsi" w:cstheme="minorHAnsi"/>
        </w:rPr>
        <w:t>owania</w:t>
      </w:r>
      <w:r w:rsidRPr="0064174E">
        <w:rPr>
          <w:rFonts w:asciiTheme="minorHAnsi" w:hAnsiTheme="minorHAnsi" w:cstheme="minorHAnsi"/>
        </w:rPr>
        <w:t xml:space="preserve"> i przeka</w:t>
      </w:r>
      <w:r w:rsidR="0064174E" w:rsidRPr="0064174E">
        <w:rPr>
          <w:rFonts w:asciiTheme="minorHAnsi" w:hAnsiTheme="minorHAnsi" w:cstheme="minorHAnsi"/>
        </w:rPr>
        <w:t>zania</w:t>
      </w:r>
      <w:r w:rsidRPr="0064174E">
        <w:rPr>
          <w:rFonts w:asciiTheme="minorHAnsi" w:hAnsiTheme="minorHAnsi" w:cstheme="minorHAnsi"/>
        </w:rPr>
        <w:t xml:space="preserve"> Zamawiającemu materiał</w:t>
      </w:r>
      <w:r w:rsidR="0064174E" w:rsidRPr="0064174E">
        <w:rPr>
          <w:rFonts w:asciiTheme="minorHAnsi" w:hAnsiTheme="minorHAnsi" w:cstheme="minorHAnsi"/>
        </w:rPr>
        <w:t>ów</w:t>
      </w:r>
      <w:r w:rsidRPr="0064174E">
        <w:rPr>
          <w:rFonts w:asciiTheme="minorHAnsi" w:hAnsiTheme="minorHAnsi" w:cstheme="minorHAnsi"/>
        </w:rPr>
        <w:t xml:space="preserve"> szkoleniow</w:t>
      </w:r>
      <w:r w:rsidR="0064174E" w:rsidRPr="0064174E">
        <w:rPr>
          <w:rFonts w:asciiTheme="minorHAnsi" w:hAnsiTheme="minorHAnsi" w:cstheme="minorHAnsi"/>
        </w:rPr>
        <w:t>ych</w:t>
      </w:r>
      <w:r w:rsidRPr="0064174E">
        <w:rPr>
          <w:rFonts w:asciiTheme="minorHAnsi" w:hAnsiTheme="minorHAnsi" w:cstheme="minorHAnsi"/>
        </w:rPr>
        <w:t xml:space="preserve"> zawierając</w:t>
      </w:r>
      <w:r w:rsidR="0064174E" w:rsidRPr="0064174E">
        <w:rPr>
          <w:rFonts w:asciiTheme="minorHAnsi" w:hAnsiTheme="minorHAnsi" w:cstheme="minorHAnsi"/>
        </w:rPr>
        <w:t>ych</w:t>
      </w:r>
      <w:r w:rsidRPr="0064174E">
        <w:rPr>
          <w:rFonts w:asciiTheme="minorHAnsi" w:hAnsiTheme="minorHAnsi" w:cstheme="minorHAnsi"/>
        </w:rPr>
        <w:t xml:space="preserve"> szczegółowe i pełne informacje przekazane na szkoleniach (dopuszczalna wersja elektroniczna) oraz przygot</w:t>
      </w:r>
      <w:r w:rsidR="0064174E">
        <w:rPr>
          <w:rFonts w:asciiTheme="minorHAnsi" w:hAnsiTheme="minorHAnsi" w:cstheme="minorHAnsi"/>
        </w:rPr>
        <w:t>owania</w:t>
      </w:r>
      <w:r w:rsidRPr="0064174E">
        <w:rPr>
          <w:rFonts w:asciiTheme="minorHAnsi" w:hAnsiTheme="minorHAnsi" w:cstheme="minorHAnsi"/>
        </w:rPr>
        <w:t xml:space="preserve"> certyfikat</w:t>
      </w:r>
      <w:r w:rsidR="0064174E">
        <w:rPr>
          <w:rFonts w:asciiTheme="minorHAnsi" w:hAnsiTheme="minorHAnsi" w:cstheme="minorHAnsi"/>
        </w:rPr>
        <w:t>ów</w:t>
      </w:r>
      <w:r w:rsidRPr="0064174E">
        <w:rPr>
          <w:rFonts w:asciiTheme="minorHAnsi" w:hAnsiTheme="minorHAnsi" w:cstheme="minorHAnsi"/>
        </w:rPr>
        <w:t xml:space="preserve"> potwierdzając</w:t>
      </w:r>
      <w:r w:rsidR="0064174E">
        <w:rPr>
          <w:rFonts w:asciiTheme="minorHAnsi" w:hAnsiTheme="minorHAnsi" w:cstheme="minorHAnsi"/>
        </w:rPr>
        <w:t>ych</w:t>
      </w:r>
      <w:r w:rsidRPr="0064174E">
        <w:rPr>
          <w:rFonts w:asciiTheme="minorHAnsi" w:hAnsiTheme="minorHAnsi" w:cstheme="minorHAnsi"/>
        </w:rPr>
        <w:t xml:space="preserve"> ukończenie szkoleń dla wszystkich uczestników. </w:t>
      </w:r>
    </w:p>
    <w:p w:rsidR="00AA117C" w:rsidRDefault="00AA117C" w:rsidP="009412A9">
      <w:pPr>
        <w:pStyle w:val="NormalnyWeb"/>
        <w:numPr>
          <w:ilvl w:val="0"/>
          <w:numId w:val="11"/>
        </w:numPr>
        <w:spacing w:beforeAutospacing="0" w:after="0" w:line="240" w:lineRule="auto"/>
        <w:ind w:left="1276" w:hanging="425"/>
        <w:jc w:val="both"/>
        <w:rPr>
          <w:rFonts w:asciiTheme="minorHAnsi" w:hAnsiTheme="minorHAnsi" w:cstheme="minorHAnsi"/>
        </w:rPr>
      </w:pPr>
      <w:r w:rsidRPr="0064174E">
        <w:rPr>
          <w:rFonts w:asciiTheme="minorHAnsi" w:hAnsiTheme="minorHAnsi" w:cstheme="minorHAnsi"/>
        </w:rPr>
        <w:t xml:space="preserve">Całkowite koszty przygotowania merytorycznego i metodologicznego szkolenia, w tym koszty przygotowania materiałów szkoleniowych oraz przeprowadzenie szkolenia </w:t>
      </w:r>
      <w:r w:rsidR="0064174E">
        <w:rPr>
          <w:rFonts w:asciiTheme="minorHAnsi" w:hAnsiTheme="minorHAnsi" w:cstheme="minorHAnsi"/>
        </w:rPr>
        <w:t xml:space="preserve">leżą po stronie </w:t>
      </w:r>
      <w:r w:rsidRPr="0064174E">
        <w:rPr>
          <w:rFonts w:asciiTheme="minorHAnsi" w:hAnsiTheme="minorHAnsi" w:cstheme="minorHAnsi"/>
        </w:rPr>
        <w:t>Wykonawc</w:t>
      </w:r>
      <w:r w:rsidR="0064174E">
        <w:rPr>
          <w:rFonts w:asciiTheme="minorHAnsi" w:hAnsiTheme="minorHAnsi" w:cstheme="minorHAnsi"/>
        </w:rPr>
        <w:t>y.</w:t>
      </w:r>
    </w:p>
    <w:p w:rsidR="00AA117C" w:rsidRPr="006D2DD9" w:rsidRDefault="003965F7" w:rsidP="009412A9">
      <w:pPr>
        <w:pStyle w:val="NormalnyWeb"/>
        <w:numPr>
          <w:ilvl w:val="0"/>
          <w:numId w:val="11"/>
        </w:numPr>
        <w:spacing w:beforeAutospacing="0" w:after="0" w:line="240" w:lineRule="auto"/>
        <w:ind w:left="1276" w:hanging="425"/>
        <w:jc w:val="both"/>
        <w:rPr>
          <w:rFonts w:asciiTheme="minorHAnsi" w:hAnsiTheme="minorHAnsi" w:cstheme="minorHAnsi"/>
        </w:rPr>
      </w:pPr>
      <w:r w:rsidRPr="006D2DD9">
        <w:rPr>
          <w:rFonts w:asciiTheme="minorHAnsi" w:hAnsiTheme="minorHAnsi" w:cstheme="minorHAnsi"/>
        </w:rPr>
        <w:t>Wszystkie szkolenia będące przedmiotem zamówienia realizowane będą w</w:t>
      </w:r>
      <w:r w:rsidR="006D2DD9" w:rsidRPr="006D2DD9">
        <w:rPr>
          <w:rFonts w:asciiTheme="minorHAnsi" w:hAnsiTheme="minorHAnsi" w:cstheme="minorHAnsi"/>
        </w:rPr>
        <w:t>  </w:t>
      </w:r>
      <w:r w:rsidR="00AA117C" w:rsidRPr="006D2DD9">
        <w:rPr>
          <w:rFonts w:asciiTheme="minorHAnsi" w:hAnsiTheme="minorHAnsi" w:cstheme="minorHAnsi"/>
        </w:rPr>
        <w:t>Muzeum Poczty i Telekomunikacji we Wrocławiu</w:t>
      </w:r>
      <w:r w:rsidR="006D2DD9" w:rsidRPr="006D2DD9">
        <w:rPr>
          <w:rFonts w:asciiTheme="minorHAnsi" w:hAnsiTheme="minorHAnsi" w:cstheme="minorHAnsi"/>
        </w:rPr>
        <w:t>, u</w:t>
      </w:r>
      <w:r w:rsidR="00AA117C" w:rsidRPr="006D2DD9">
        <w:rPr>
          <w:rFonts w:asciiTheme="minorHAnsi" w:hAnsiTheme="minorHAnsi" w:cstheme="minorHAnsi"/>
        </w:rPr>
        <w:t xml:space="preserve">l. Z. Krasińskiego </w:t>
      </w:r>
      <w:r w:rsidR="006D2DD9">
        <w:rPr>
          <w:rFonts w:asciiTheme="minorHAnsi" w:hAnsiTheme="minorHAnsi" w:cstheme="minorHAnsi"/>
        </w:rPr>
        <w:t xml:space="preserve">we </w:t>
      </w:r>
      <w:r w:rsidRPr="006D2DD9">
        <w:rPr>
          <w:rFonts w:asciiTheme="minorHAnsi" w:hAnsiTheme="minorHAnsi" w:cstheme="minorHAnsi"/>
        </w:rPr>
        <w:t>W</w:t>
      </w:r>
      <w:r w:rsidR="006D2DD9" w:rsidRPr="006D2DD9">
        <w:rPr>
          <w:rFonts w:asciiTheme="minorHAnsi" w:hAnsiTheme="minorHAnsi" w:cstheme="minorHAnsi"/>
        </w:rPr>
        <w:t>r</w:t>
      </w:r>
      <w:r w:rsidR="00AA117C" w:rsidRPr="006D2DD9">
        <w:rPr>
          <w:rFonts w:asciiTheme="minorHAnsi" w:hAnsiTheme="minorHAnsi" w:cstheme="minorHAnsi"/>
        </w:rPr>
        <w:t>ocław</w:t>
      </w:r>
      <w:r w:rsidR="006D2DD9" w:rsidRPr="006D2DD9">
        <w:rPr>
          <w:rFonts w:asciiTheme="minorHAnsi" w:hAnsiTheme="minorHAnsi" w:cstheme="minorHAnsi"/>
        </w:rPr>
        <w:t>iu</w:t>
      </w:r>
      <w:r w:rsidR="006D2DD9">
        <w:rPr>
          <w:rFonts w:asciiTheme="minorHAnsi" w:hAnsiTheme="minorHAnsi" w:cstheme="minorHAnsi"/>
        </w:rPr>
        <w:t>.</w:t>
      </w:r>
    </w:p>
    <w:p w:rsidR="00AA117C" w:rsidRPr="00AA117C" w:rsidRDefault="00AA117C" w:rsidP="009412A9">
      <w:pPr>
        <w:spacing w:after="0" w:line="240" w:lineRule="auto"/>
        <w:ind w:left="907" w:hanging="198"/>
        <w:jc w:val="both"/>
        <w:rPr>
          <w:rFonts w:cstheme="minorHAnsi"/>
          <w:sz w:val="24"/>
          <w:szCs w:val="24"/>
        </w:rPr>
      </w:pPr>
    </w:p>
    <w:p w:rsidR="00AA117C" w:rsidRPr="003965F7" w:rsidRDefault="003965F7" w:rsidP="009412A9">
      <w:pPr>
        <w:pStyle w:val="Akapitzlist"/>
        <w:numPr>
          <w:ilvl w:val="0"/>
          <w:numId w:val="14"/>
        </w:numPr>
        <w:spacing w:after="0" w:line="240" w:lineRule="auto"/>
        <w:jc w:val="both"/>
        <w:rPr>
          <w:rFonts w:cstheme="minorHAnsi"/>
          <w:sz w:val="24"/>
          <w:szCs w:val="24"/>
        </w:rPr>
      </w:pPr>
      <w:r w:rsidRPr="003965F7">
        <w:rPr>
          <w:rFonts w:cstheme="minorHAnsi"/>
          <w:b/>
          <w:bCs/>
          <w:sz w:val="24"/>
          <w:szCs w:val="24"/>
        </w:rPr>
        <w:t xml:space="preserve"> </w:t>
      </w:r>
      <w:r w:rsidR="00AA117C" w:rsidRPr="003965F7">
        <w:rPr>
          <w:rFonts w:cstheme="minorHAnsi"/>
          <w:b/>
          <w:bCs/>
          <w:sz w:val="24"/>
          <w:szCs w:val="24"/>
        </w:rPr>
        <w:t xml:space="preserve">Termin realizacji zamówienia: </w:t>
      </w:r>
    </w:p>
    <w:p w:rsidR="00AA117C" w:rsidRPr="00AA117C" w:rsidRDefault="00AA117C" w:rsidP="009412A9">
      <w:pPr>
        <w:spacing w:after="0" w:line="240" w:lineRule="auto"/>
        <w:ind w:left="1560"/>
        <w:jc w:val="both"/>
        <w:rPr>
          <w:rFonts w:cstheme="minorHAnsi"/>
          <w:sz w:val="24"/>
          <w:szCs w:val="24"/>
        </w:rPr>
      </w:pPr>
      <w:r w:rsidRPr="00AA117C">
        <w:rPr>
          <w:rFonts w:cstheme="minorHAnsi"/>
          <w:sz w:val="24"/>
          <w:szCs w:val="24"/>
        </w:rPr>
        <w:t xml:space="preserve">Szkolenia powinny zostać przeprowadzone i zakończone do 31 grudnia 2022 r. (dokładne terminy do uzgodnienia z Zamawiającym po wyborze oferty). </w:t>
      </w:r>
    </w:p>
    <w:p w:rsidR="00AA117C" w:rsidRPr="003965F7" w:rsidRDefault="00AA117C" w:rsidP="009412A9">
      <w:pPr>
        <w:pStyle w:val="Akapitzlist"/>
        <w:numPr>
          <w:ilvl w:val="0"/>
          <w:numId w:val="14"/>
        </w:numPr>
        <w:spacing w:after="0" w:line="240" w:lineRule="auto"/>
        <w:jc w:val="both"/>
        <w:rPr>
          <w:rFonts w:cstheme="minorHAnsi"/>
          <w:sz w:val="24"/>
          <w:szCs w:val="24"/>
        </w:rPr>
      </w:pPr>
      <w:r w:rsidRPr="003965F7">
        <w:rPr>
          <w:rFonts w:cstheme="minorHAnsi"/>
          <w:b/>
          <w:bCs/>
          <w:sz w:val="24"/>
          <w:szCs w:val="24"/>
        </w:rPr>
        <w:t>Warunki udziału w postępowaniu:</w:t>
      </w:r>
    </w:p>
    <w:p w:rsidR="001C5E5E" w:rsidRPr="003965F7" w:rsidRDefault="00AA117C" w:rsidP="009412A9">
      <w:pPr>
        <w:spacing w:after="0" w:line="240" w:lineRule="auto"/>
        <w:ind w:left="1418"/>
        <w:jc w:val="both"/>
        <w:rPr>
          <w:rFonts w:cstheme="minorHAnsi"/>
          <w:sz w:val="24"/>
          <w:szCs w:val="24"/>
        </w:rPr>
      </w:pPr>
      <w:r w:rsidRPr="003965F7">
        <w:rPr>
          <w:rFonts w:cstheme="minorHAnsi"/>
          <w:sz w:val="24"/>
          <w:szCs w:val="24"/>
        </w:rPr>
        <w:t>W postępowaniu mogą brać udział podmioty, które</w:t>
      </w:r>
      <w:r w:rsidR="001C5E5E" w:rsidRPr="003965F7">
        <w:rPr>
          <w:rFonts w:cstheme="minorHAnsi"/>
          <w:sz w:val="24"/>
          <w:szCs w:val="24"/>
        </w:rPr>
        <w:t>:</w:t>
      </w:r>
    </w:p>
    <w:p w:rsidR="001C5E5E" w:rsidRPr="003965F7" w:rsidRDefault="000D41D9" w:rsidP="009412A9">
      <w:pPr>
        <w:pStyle w:val="Akapitzlist"/>
        <w:numPr>
          <w:ilvl w:val="0"/>
          <w:numId w:val="15"/>
        </w:numPr>
        <w:spacing w:after="0" w:line="240" w:lineRule="auto"/>
        <w:ind w:left="1843" w:hanging="425"/>
        <w:jc w:val="both"/>
        <w:rPr>
          <w:rFonts w:cstheme="minorHAnsi"/>
          <w:sz w:val="24"/>
          <w:szCs w:val="24"/>
        </w:rPr>
      </w:pPr>
      <w:r>
        <w:rPr>
          <w:rFonts w:cstheme="minorHAnsi"/>
          <w:sz w:val="24"/>
          <w:szCs w:val="24"/>
        </w:rPr>
        <w:t>P</w:t>
      </w:r>
      <w:r w:rsidR="00F65358" w:rsidRPr="003965F7">
        <w:rPr>
          <w:rFonts w:cstheme="minorHAnsi"/>
          <w:sz w:val="24"/>
          <w:szCs w:val="24"/>
        </w:rPr>
        <w:t xml:space="preserve">osiadają doświadczenie w zakresie odpowiadającym opisowi przedmiotu zamówienia, w ilości </w:t>
      </w:r>
      <w:r w:rsidR="00F65358" w:rsidRPr="003965F7">
        <w:rPr>
          <w:rFonts w:cstheme="minorHAnsi"/>
          <w:sz w:val="24"/>
          <w:szCs w:val="24"/>
          <w:u w:val="single"/>
        </w:rPr>
        <w:t xml:space="preserve">minimum 1 </w:t>
      </w:r>
      <w:r w:rsidR="0050624D">
        <w:rPr>
          <w:rFonts w:cstheme="minorHAnsi"/>
          <w:sz w:val="24"/>
          <w:szCs w:val="24"/>
          <w:u w:val="single"/>
        </w:rPr>
        <w:t xml:space="preserve">przeprowadzone i zakończone </w:t>
      </w:r>
      <w:r w:rsidR="00F65358" w:rsidRPr="003965F7">
        <w:rPr>
          <w:rFonts w:cstheme="minorHAnsi"/>
          <w:sz w:val="24"/>
          <w:szCs w:val="24"/>
          <w:u w:val="single"/>
        </w:rPr>
        <w:t xml:space="preserve">szkolenie z każdego z zakresów wymienionych w pkt. </w:t>
      </w:r>
      <w:r w:rsidR="003965F7">
        <w:rPr>
          <w:rFonts w:cstheme="minorHAnsi"/>
          <w:sz w:val="24"/>
          <w:szCs w:val="24"/>
          <w:u w:val="single"/>
        </w:rPr>
        <w:t>II.  1.</w:t>
      </w:r>
      <w:r w:rsidR="00F65358" w:rsidRPr="003965F7">
        <w:rPr>
          <w:rFonts w:cstheme="minorHAnsi"/>
          <w:sz w:val="24"/>
          <w:szCs w:val="24"/>
          <w:u w:val="single"/>
        </w:rPr>
        <w:t xml:space="preserve"> a-d</w:t>
      </w:r>
      <w:r w:rsidR="001C5E5E" w:rsidRPr="003965F7">
        <w:rPr>
          <w:rFonts w:cstheme="minorHAnsi"/>
          <w:sz w:val="24"/>
          <w:szCs w:val="24"/>
          <w:u w:val="single"/>
        </w:rPr>
        <w:t xml:space="preserve">, </w:t>
      </w:r>
      <w:r w:rsidR="00F65358" w:rsidRPr="003965F7">
        <w:rPr>
          <w:rFonts w:cstheme="minorHAnsi"/>
          <w:sz w:val="24"/>
          <w:szCs w:val="24"/>
          <w:u w:val="single"/>
        </w:rPr>
        <w:t>przeprowadzon</w:t>
      </w:r>
      <w:r w:rsidR="003965F7">
        <w:rPr>
          <w:rFonts w:cstheme="minorHAnsi"/>
          <w:sz w:val="24"/>
          <w:szCs w:val="24"/>
          <w:u w:val="single"/>
        </w:rPr>
        <w:t xml:space="preserve">e </w:t>
      </w:r>
      <w:r w:rsidR="00F65358" w:rsidRPr="003965F7">
        <w:rPr>
          <w:rFonts w:cstheme="minorHAnsi"/>
          <w:sz w:val="24"/>
          <w:szCs w:val="24"/>
          <w:u w:val="single"/>
        </w:rPr>
        <w:t>dla muzeów.</w:t>
      </w:r>
      <w:r w:rsidR="001C5E5E" w:rsidRPr="003965F7">
        <w:rPr>
          <w:rFonts w:cstheme="minorHAnsi"/>
          <w:sz w:val="24"/>
          <w:szCs w:val="24"/>
        </w:rPr>
        <w:t xml:space="preserve"> Oferent powinien wykazać w formie pisemnego oświadczenia (jako załącznik do oferty) szkolenia przeprowadzone w  </w:t>
      </w:r>
      <w:r>
        <w:rPr>
          <w:rFonts w:cstheme="minorHAnsi"/>
          <w:sz w:val="24"/>
          <w:szCs w:val="24"/>
        </w:rPr>
        <w:t>wymienionych zakresach oraz ich liczbę</w:t>
      </w:r>
      <w:r w:rsidR="001C5E5E" w:rsidRPr="003965F7">
        <w:rPr>
          <w:rFonts w:cstheme="minorHAnsi"/>
          <w:sz w:val="24"/>
          <w:szCs w:val="24"/>
        </w:rPr>
        <w:t>:</w:t>
      </w:r>
    </w:p>
    <w:p w:rsidR="00F65358" w:rsidRPr="003965F7" w:rsidRDefault="000D41D9" w:rsidP="009412A9">
      <w:pPr>
        <w:pStyle w:val="Akapitzlist"/>
        <w:numPr>
          <w:ilvl w:val="0"/>
          <w:numId w:val="17"/>
        </w:numPr>
        <w:spacing w:after="0" w:line="240" w:lineRule="auto"/>
        <w:ind w:left="1843" w:hanging="283"/>
        <w:jc w:val="both"/>
        <w:rPr>
          <w:rFonts w:cstheme="minorHAnsi"/>
          <w:sz w:val="24"/>
          <w:szCs w:val="24"/>
        </w:rPr>
      </w:pPr>
      <w:bookmarkStart w:id="3" w:name="_Hlk117086588"/>
      <w:r>
        <w:rPr>
          <w:rFonts w:cstheme="minorHAnsi"/>
          <w:sz w:val="24"/>
          <w:szCs w:val="24"/>
        </w:rPr>
        <w:t xml:space="preserve">liczba szkoleń </w:t>
      </w:r>
      <w:bookmarkEnd w:id="3"/>
      <w:r w:rsidR="001C5E5E" w:rsidRPr="003965F7">
        <w:rPr>
          <w:rFonts w:cstheme="minorHAnsi"/>
          <w:sz w:val="24"/>
          <w:szCs w:val="24"/>
        </w:rPr>
        <w:t>z zakresu zasad kontaktów z osobami ze szczególnymi potrzebami w obszarze widzenia, słyszenia, poruszania się, rozumienia i</w:t>
      </w:r>
      <w:r w:rsidR="006D2DD9">
        <w:rPr>
          <w:rFonts w:cstheme="minorHAnsi"/>
          <w:sz w:val="24"/>
          <w:szCs w:val="24"/>
        </w:rPr>
        <w:t> </w:t>
      </w:r>
      <w:r w:rsidR="001C5E5E" w:rsidRPr="003965F7">
        <w:rPr>
          <w:rFonts w:cstheme="minorHAnsi"/>
          <w:sz w:val="24"/>
          <w:szCs w:val="24"/>
        </w:rPr>
        <w:t xml:space="preserve"> czucia – w ramach podstawowych obowiązków instytucji kultury </w:t>
      </w:r>
      <w:r w:rsidR="001C5E5E" w:rsidRPr="003965F7">
        <w:rPr>
          <w:rFonts w:cstheme="minorHAnsi"/>
          <w:sz w:val="24"/>
          <w:szCs w:val="24"/>
        </w:rPr>
        <w:lastRenderedPageBreak/>
        <w:t>wynikających z ustawy o zapewnianiu dostępności</w:t>
      </w:r>
      <w:r w:rsidRPr="000D41D9">
        <w:rPr>
          <w:rFonts w:cstheme="minorHAnsi"/>
          <w:sz w:val="24"/>
          <w:szCs w:val="24"/>
        </w:rPr>
        <w:t xml:space="preserve"> </w:t>
      </w:r>
      <w:r w:rsidRPr="0064174E">
        <w:rPr>
          <w:rFonts w:cstheme="minorHAnsi"/>
          <w:sz w:val="24"/>
          <w:szCs w:val="24"/>
        </w:rPr>
        <w:t>osobom ze szczególnymi potrzebami</w:t>
      </w:r>
      <w:r w:rsidR="001C5E5E" w:rsidRPr="003965F7">
        <w:rPr>
          <w:rFonts w:cstheme="minorHAnsi"/>
          <w:sz w:val="24"/>
          <w:szCs w:val="24"/>
        </w:rPr>
        <w:t>,</w:t>
      </w:r>
    </w:p>
    <w:p w:rsidR="001C5E5E" w:rsidRPr="003965F7" w:rsidRDefault="000D41D9" w:rsidP="009412A9">
      <w:pPr>
        <w:pStyle w:val="Akapitzlist"/>
        <w:numPr>
          <w:ilvl w:val="0"/>
          <w:numId w:val="17"/>
        </w:numPr>
        <w:spacing w:after="0" w:line="240" w:lineRule="auto"/>
        <w:ind w:left="1843" w:hanging="283"/>
        <w:jc w:val="both"/>
        <w:rPr>
          <w:rFonts w:cstheme="minorHAnsi"/>
          <w:sz w:val="24"/>
          <w:szCs w:val="24"/>
        </w:rPr>
      </w:pPr>
      <w:r>
        <w:rPr>
          <w:rFonts w:cstheme="minorHAnsi"/>
          <w:sz w:val="24"/>
          <w:szCs w:val="24"/>
        </w:rPr>
        <w:t xml:space="preserve">liczba szkoleń </w:t>
      </w:r>
      <w:r w:rsidR="001C5E5E" w:rsidRPr="003965F7">
        <w:rPr>
          <w:rFonts w:cstheme="minorHAnsi"/>
          <w:sz w:val="24"/>
          <w:szCs w:val="24"/>
        </w:rPr>
        <w:t>z zakresu tworzenia kompleksowej oferty muzeum,  z</w:t>
      </w:r>
      <w:r w:rsidR="006D2DD9">
        <w:rPr>
          <w:rFonts w:cstheme="minorHAnsi"/>
          <w:sz w:val="24"/>
          <w:szCs w:val="24"/>
        </w:rPr>
        <w:t> </w:t>
      </w:r>
      <w:r w:rsidR="001C5E5E" w:rsidRPr="003965F7">
        <w:rPr>
          <w:rFonts w:cstheme="minorHAnsi"/>
          <w:sz w:val="24"/>
          <w:szCs w:val="24"/>
        </w:rPr>
        <w:t xml:space="preserve">elementami audiodeskrypcji </w:t>
      </w:r>
    </w:p>
    <w:p w:rsidR="001C5E5E" w:rsidRPr="003965F7" w:rsidRDefault="000D41D9" w:rsidP="009412A9">
      <w:pPr>
        <w:pStyle w:val="Akapitzlist"/>
        <w:numPr>
          <w:ilvl w:val="0"/>
          <w:numId w:val="17"/>
        </w:numPr>
        <w:spacing w:after="0" w:line="240" w:lineRule="auto"/>
        <w:ind w:left="1843" w:hanging="283"/>
        <w:jc w:val="both"/>
        <w:rPr>
          <w:rFonts w:cstheme="minorHAnsi"/>
          <w:sz w:val="24"/>
          <w:szCs w:val="24"/>
        </w:rPr>
      </w:pPr>
      <w:r>
        <w:rPr>
          <w:rFonts w:cstheme="minorHAnsi"/>
          <w:sz w:val="24"/>
          <w:szCs w:val="24"/>
        </w:rPr>
        <w:t xml:space="preserve">liczba szkoleń </w:t>
      </w:r>
      <w:r w:rsidR="001C5E5E" w:rsidRPr="003965F7">
        <w:rPr>
          <w:rFonts w:cstheme="minorHAnsi"/>
          <w:sz w:val="24"/>
          <w:szCs w:val="24"/>
        </w:rPr>
        <w:t xml:space="preserve">z zakresu dostępności cyfrowej w odpowiednich standardach dostępnych dla osób ze szczególnymi potrzebami w obszarze widzenia, </w:t>
      </w:r>
    </w:p>
    <w:p w:rsidR="001C5E5E" w:rsidRPr="003965F7" w:rsidRDefault="000D41D9" w:rsidP="009412A9">
      <w:pPr>
        <w:pStyle w:val="Akapitzlist"/>
        <w:numPr>
          <w:ilvl w:val="0"/>
          <w:numId w:val="17"/>
        </w:numPr>
        <w:spacing w:after="0" w:line="240" w:lineRule="auto"/>
        <w:ind w:left="1843" w:hanging="283"/>
        <w:jc w:val="both"/>
        <w:rPr>
          <w:rFonts w:cstheme="minorHAnsi"/>
          <w:sz w:val="24"/>
          <w:szCs w:val="24"/>
        </w:rPr>
      </w:pPr>
      <w:r>
        <w:rPr>
          <w:rFonts w:cstheme="minorHAnsi"/>
          <w:sz w:val="24"/>
          <w:szCs w:val="24"/>
        </w:rPr>
        <w:t xml:space="preserve">liczba szkoleń </w:t>
      </w:r>
      <w:r w:rsidR="001C5E5E" w:rsidRPr="003965F7">
        <w:rPr>
          <w:rFonts w:cstheme="minorHAnsi"/>
          <w:sz w:val="24"/>
          <w:szCs w:val="24"/>
        </w:rPr>
        <w:t xml:space="preserve">z zakresu kompleksowej asysty osobie ze szczególnymi potrzebami z obszarze widzenia. </w:t>
      </w:r>
    </w:p>
    <w:p w:rsidR="007221C5" w:rsidRPr="000D41D9" w:rsidRDefault="000D41D9" w:rsidP="009412A9">
      <w:pPr>
        <w:pStyle w:val="Akapitzlist"/>
        <w:numPr>
          <w:ilvl w:val="0"/>
          <w:numId w:val="15"/>
        </w:numPr>
        <w:spacing w:after="0" w:line="240" w:lineRule="auto"/>
        <w:jc w:val="both"/>
        <w:rPr>
          <w:rFonts w:cstheme="minorHAnsi"/>
          <w:sz w:val="24"/>
          <w:szCs w:val="24"/>
        </w:rPr>
      </w:pPr>
      <w:r w:rsidRPr="000D41D9">
        <w:rPr>
          <w:rFonts w:cstheme="minorHAnsi"/>
          <w:sz w:val="24"/>
          <w:szCs w:val="24"/>
        </w:rPr>
        <w:t>P</w:t>
      </w:r>
      <w:r w:rsidR="00AA117C" w:rsidRPr="000D41D9">
        <w:rPr>
          <w:rFonts w:cstheme="minorHAnsi"/>
          <w:sz w:val="24"/>
          <w:szCs w:val="24"/>
        </w:rPr>
        <w:t xml:space="preserve">osiadają pełne przygotowanie merytoryczne i metodologiczne do </w:t>
      </w:r>
      <w:r w:rsidR="001C5E5E" w:rsidRPr="000D41D9">
        <w:rPr>
          <w:rFonts w:cstheme="minorHAnsi"/>
          <w:sz w:val="24"/>
          <w:szCs w:val="24"/>
        </w:rPr>
        <w:t xml:space="preserve">przeprowadzenia szkoleń </w:t>
      </w:r>
      <w:r w:rsidR="00AA117C" w:rsidRPr="000D41D9">
        <w:rPr>
          <w:rFonts w:cstheme="minorHAnsi"/>
          <w:sz w:val="24"/>
          <w:szCs w:val="24"/>
        </w:rPr>
        <w:t>w przedmiotowym zakresie</w:t>
      </w:r>
      <w:r w:rsidR="007221C5" w:rsidRPr="000D41D9">
        <w:rPr>
          <w:rFonts w:cstheme="minorHAnsi"/>
          <w:sz w:val="24"/>
          <w:szCs w:val="24"/>
        </w:rPr>
        <w:t>, które udokumentowane zostaną pisemnym oświadczeniem załączonym do oferty.</w:t>
      </w:r>
    </w:p>
    <w:p w:rsidR="00F55933" w:rsidRDefault="00F55933" w:rsidP="009412A9">
      <w:pPr>
        <w:spacing w:after="0" w:line="240" w:lineRule="auto"/>
        <w:jc w:val="both"/>
        <w:rPr>
          <w:rFonts w:cstheme="minorHAnsi"/>
          <w:sz w:val="24"/>
          <w:szCs w:val="24"/>
          <w:u w:val="single"/>
        </w:rPr>
      </w:pPr>
    </w:p>
    <w:p w:rsidR="001C5E5E" w:rsidRPr="000D41D9" w:rsidRDefault="007221C5" w:rsidP="009412A9">
      <w:pPr>
        <w:spacing w:after="0" w:line="240" w:lineRule="auto"/>
        <w:jc w:val="both"/>
        <w:rPr>
          <w:rFonts w:cstheme="minorHAnsi"/>
          <w:sz w:val="24"/>
          <w:szCs w:val="24"/>
          <w:u w:val="single"/>
        </w:rPr>
      </w:pPr>
      <w:r w:rsidRPr="000D41D9">
        <w:rPr>
          <w:rFonts w:cstheme="minorHAnsi"/>
          <w:sz w:val="24"/>
          <w:szCs w:val="24"/>
          <w:u w:val="single"/>
        </w:rPr>
        <w:t>OFERTY, KTÓRE NIE BĘDĄ SPEŁNIA</w:t>
      </w:r>
      <w:r w:rsidR="003D784B">
        <w:rPr>
          <w:rFonts w:cstheme="minorHAnsi"/>
          <w:sz w:val="24"/>
          <w:szCs w:val="24"/>
          <w:u w:val="single"/>
        </w:rPr>
        <w:t>ŁY</w:t>
      </w:r>
      <w:r w:rsidR="003D784B" w:rsidRPr="000D41D9">
        <w:rPr>
          <w:rFonts w:cstheme="minorHAnsi"/>
          <w:sz w:val="24"/>
          <w:szCs w:val="24"/>
          <w:u w:val="single"/>
        </w:rPr>
        <w:t xml:space="preserve"> </w:t>
      </w:r>
      <w:r w:rsidRPr="000D41D9">
        <w:rPr>
          <w:rFonts w:cstheme="minorHAnsi"/>
          <w:sz w:val="24"/>
          <w:szCs w:val="24"/>
          <w:u w:val="single"/>
        </w:rPr>
        <w:t>WSZYSTKI</w:t>
      </w:r>
      <w:r w:rsidR="00F55933">
        <w:rPr>
          <w:rFonts w:cstheme="minorHAnsi"/>
          <w:sz w:val="24"/>
          <w:szCs w:val="24"/>
          <w:u w:val="single"/>
        </w:rPr>
        <w:t>C</w:t>
      </w:r>
      <w:r w:rsidRPr="000D41D9">
        <w:rPr>
          <w:rFonts w:cstheme="minorHAnsi"/>
          <w:sz w:val="24"/>
          <w:szCs w:val="24"/>
          <w:u w:val="single"/>
        </w:rPr>
        <w:t>H WARUNKÓW UDZIAŁU W POSTĘPOWANIU NIE BĘDĄ PODLEGAŁY OCENIE.</w:t>
      </w:r>
    </w:p>
    <w:p w:rsidR="00F55933" w:rsidRDefault="00F55933" w:rsidP="009412A9">
      <w:pPr>
        <w:spacing w:after="0" w:line="240" w:lineRule="auto"/>
        <w:ind w:left="284" w:firstLine="709"/>
        <w:jc w:val="both"/>
        <w:rPr>
          <w:rFonts w:cstheme="minorHAnsi"/>
          <w:b/>
          <w:sz w:val="24"/>
          <w:szCs w:val="24"/>
        </w:rPr>
      </w:pPr>
      <w:bookmarkStart w:id="4" w:name="_Hlk117086846"/>
    </w:p>
    <w:p w:rsidR="000D41D9" w:rsidRPr="003D784B" w:rsidRDefault="00AA117C" w:rsidP="009412A9">
      <w:pPr>
        <w:pStyle w:val="Akapitzlist"/>
        <w:numPr>
          <w:ilvl w:val="0"/>
          <w:numId w:val="14"/>
        </w:numPr>
        <w:spacing w:after="0" w:line="240" w:lineRule="auto"/>
        <w:jc w:val="both"/>
        <w:rPr>
          <w:rFonts w:cstheme="minorHAnsi"/>
          <w:b/>
          <w:sz w:val="24"/>
          <w:szCs w:val="24"/>
        </w:rPr>
      </w:pPr>
      <w:r w:rsidRPr="003D784B">
        <w:rPr>
          <w:rFonts w:cstheme="minorHAnsi"/>
          <w:b/>
          <w:sz w:val="24"/>
          <w:szCs w:val="24"/>
        </w:rPr>
        <w:t>Opis sposobu przygotowania oferty cenowej:</w:t>
      </w:r>
    </w:p>
    <w:p w:rsidR="000D41D9" w:rsidRPr="000D41D9" w:rsidRDefault="000D41D9" w:rsidP="009412A9">
      <w:pPr>
        <w:pStyle w:val="Akapitzlist"/>
        <w:numPr>
          <w:ilvl w:val="0"/>
          <w:numId w:val="20"/>
        </w:numPr>
        <w:spacing w:after="0" w:line="240" w:lineRule="auto"/>
        <w:ind w:left="1843" w:hanging="567"/>
        <w:jc w:val="both"/>
        <w:rPr>
          <w:rFonts w:cstheme="minorHAnsi"/>
          <w:sz w:val="24"/>
          <w:szCs w:val="24"/>
        </w:rPr>
      </w:pPr>
      <w:r>
        <w:rPr>
          <w:rFonts w:cstheme="minorHAnsi"/>
          <w:sz w:val="24"/>
          <w:szCs w:val="24"/>
        </w:rPr>
        <w:t>O</w:t>
      </w:r>
      <w:r w:rsidR="00261FB2" w:rsidRPr="000D41D9">
        <w:rPr>
          <w:rFonts w:cstheme="minorHAnsi"/>
          <w:sz w:val="24"/>
          <w:szCs w:val="24"/>
        </w:rPr>
        <w:t xml:space="preserve">ferta </w:t>
      </w:r>
      <w:r w:rsidR="00AA117C" w:rsidRPr="000D41D9">
        <w:rPr>
          <w:rFonts w:cstheme="minorHAnsi"/>
          <w:sz w:val="24"/>
          <w:szCs w:val="24"/>
        </w:rPr>
        <w:t xml:space="preserve">powinna być złożona w języku polskim </w:t>
      </w:r>
      <w:r w:rsidR="00261FB2" w:rsidRPr="000D41D9">
        <w:rPr>
          <w:rFonts w:cstheme="minorHAnsi"/>
          <w:sz w:val="24"/>
          <w:szCs w:val="24"/>
        </w:rPr>
        <w:t xml:space="preserve">w </w:t>
      </w:r>
      <w:r w:rsidR="00AA117C" w:rsidRPr="000D41D9">
        <w:rPr>
          <w:rFonts w:cstheme="minorHAnsi"/>
          <w:sz w:val="24"/>
          <w:szCs w:val="24"/>
        </w:rPr>
        <w:t>formie pisemnej za pośrednictwem poczty elektronicznej</w:t>
      </w:r>
      <w:r w:rsidRPr="000D41D9">
        <w:rPr>
          <w:rFonts w:cstheme="minorHAnsi"/>
          <w:sz w:val="24"/>
          <w:szCs w:val="24"/>
        </w:rPr>
        <w:t xml:space="preserve">. </w:t>
      </w:r>
    </w:p>
    <w:p w:rsidR="00AA117C" w:rsidRPr="000D41D9" w:rsidRDefault="000D41D9" w:rsidP="009412A9">
      <w:pPr>
        <w:pStyle w:val="Akapitzlist"/>
        <w:numPr>
          <w:ilvl w:val="0"/>
          <w:numId w:val="20"/>
        </w:numPr>
        <w:spacing w:after="0" w:line="240" w:lineRule="auto"/>
        <w:ind w:left="1843" w:hanging="567"/>
        <w:jc w:val="both"/>
        <w:rPr>
          <w:rFonts w:cstheme="minorHAnsi"/>
          <w:sz w:val="24"/>
          <w:szCs w:val="24"/>
        </w:rPr>
      </w:pPr>
      <w:r>
        <w:rPr>
          <w:rFonts w:cstheme="minorHAnsi"/>
          <w:sz w:val="24"/>
          <w:szCs w:val="24"/>
        </w:rPr>
        <w:t>C</w:t>
      </w:r>
      <w:r w:rsidR="00AA117C" w:rsidRPr="000D41D9">
        <w:rPr>
          <w:rFonts w:cstheme="minorHAnsi"/>
          <w:sz w:val="24"/>
          <w:szCs w:val="24"/>
        </w:rPr>
        <w:t xml:space="preserve">ena powinna </w:t>
      </w:r>
      <w:r w:rsidR="005B3900" w:rsidRPr="000D41D9">
        <w:rPr>
          <w:rFonts w:cstheme="minorHAnsi"/>
          <w:sz w:val="24"/>
          <w:szCs w:val="24"/>
        </w:rPr>
        <w:t xml:space="preserve">obejmować całość zamówienia i </w:t>
      </w:r>
      <w:r w:rsidR="00261FB2" w:rsidRPr="000D41D9">
        <w:rPr>
          <w:rFonts w:cstheme="minorHAnsi"/>
          <w:sz w:val="24"/>
          <w:szCs w:val="24"/>
        </w:rPr>
        <w:t>zawierać wszystkie koszty niezbędne do prawidłowego wykonania zamówienia,</w:t>
      </w:r>
      <w:r w:rsidR="00AA117C" w:rsidRPr="000D41D9">
        <w:rPr>
          <w:rFonts w:cstheme="minorHAnsi"/>
          <w:sz w:val="24"/>
          <w:szCs w:val="24"/>
        </w:rPr>
        <w:t>.</w:t>
      </w:r>
    </w:p>
    <w:p w:rsidR="00AA117C" w:rsidRPr="000D41D9" w:rsidRDefault="000D41D9" w:rsidP="009412A9">
      <w:pPr>
        <w:pStyle w:val="Akapitzlist"/>
        <w:numPr>
          <w:ilvl w:val="0"/>
          <w:numId w:val="20"/>
        </w:numPr>
        <w:spacing w:after="0" w:line="240" w:lineRule="auto"/>
        <w:ind w:left="1843" w:hanging="567"/>
        <w:jc w:val="both"/>
        <w:rPr>
          <w:rFonts w:cstheme="minorHAnsi"/>
          <w:sz w:val="24"/>
          <w:szCs w:val="24"/>
        </w:rPr>
      </w:pPr>
      <w:r>
        <w:rPr>
          <w:rFonts w:cstheme="minorHAnsi"/>
          <w:sz w:val="24"/>
          <w:szCs w:val="24"/>
        </w:rPr>
        <w:t>O</w:t>
      </w:r>
      <w:r w:rsidR="00AA117C" w:rsidRPr="000D41D9">
        <w:rPr>
          <w:rFonts w:cstheme="minorHAnsi"/>
          <w:sz w:val="24"/>
          <w:szCs w:val="24"/>
        </w:rPr>
        <w:t>ferta powinna zawierać</w:t>
      </w:r>
      <w:r w:rsidR="00261FB2" w:rsidRPr="000D41D9">
        <w:rPr>
          <w:rFonts w:cstheme="minorHAnsi"/>
          <w:sz w:val="24"/>
          <w:szCs w:val="24"/>
        </w:rPr>
        <w:t xml:space="preserve"> wstępny projekt</w:t>
      </w:r>
      <w:r w:rsidR="00AA117C" w:rsidRPr="000D41D9">
        <w:rPr>
          <w:rFonts w:cstheme="minorHAnsi"/>
          <w:sz w:val="24"/>
          <w:szCs w:val="24"/>
        </w:rPr>
        <w:t xml:space="preserve"> scenariusz</w:t>
      </w:r>
      <w:r w:rsidR="00261FB2" w:rsidRPr="000D41D9">
        <w:rPr>
          <w:rFonts w:cstheme="minorHAnsi"/>
          <w:sz w:val="24"/>
          <w:szCs w:val="24"/>
        </w:rPr>
        <w:t>y</w:t>
      </w:r>
      <w:r w:rsidR="00AA117C" w:rsidRPr="000D41D9">
        <w:rPr>
          <w:rFonts w:cstheme="minorHAnsi"/>
          <w:sz w:val="24"/>
          <w:szCs w:val="24"/>
        </w:rPr>
        <w:t xml:space="preserve"> </w:t>
      </w:r>
      <w:r w:rsidR="00261FB2" w:rsidRPr="000D41D9">
        <w:rPr>
          <w:rFonts w:cstheme="minorHAnsi"/>
          <w:sz w:val="24"/>
          <w:szCs w:val="24"/>
        </w:rPr>
        <w:t>szkoleń</w:t>
      </w:r>
      <w:r w:rsidR="00AA117C" w:rsidRPr="000D41D9">
        <w:rPr>
          <w:rFonts w:cstheme="minorHAnsi"/>
          <w:sz w:val="24"/>
          <w:szCs w:val="24"/>
        </w:rPr>
        <w:t xml:space="preserve"> i</w:t>
      </w:r>
      <w:r w:rsidR="00F55933">
        <w:rPr>
          <w:rFonts w:cstheme="minorHAnsi"/>
          <w:sz w:val="24"/>
          <w:szCs w:val="24"/>
        </w:rPr>
        <w:t> </w:t>
      </w:r>
      <w:r w:rsidR="00AA117C" w:rsidRPr="000D41D9">
        <w:rPr>
          <w:rFonts w:cstheme="minorHAnsi"/>
          <w:sz w:val="24"/>
          <w:szCs w:val="24"/>
        </w:rPr>
        <w:t xml:space="preserve"> harmonogram</w:t>
      </w:r>
      <w:r w:rsidR="00261FB2" w:rsidRPr="000D41D9">
        <w:rPr>
          <w:rFonts w:cstheme="minorHAnsi"/>
          <w:sz w:val="24"/>
          <w:szCs w:val="24"/>
        </w:rPr>
        <w:t>.</w:t>
      </w:r>
    </w:p>
    <w:p w:rsidR="00AA117C" w:rsidRDefault="000D41D9" w:rsidP="009412A9">
      <w:pPr>
        <w:pStyle w:val="Akapitzlist"/>
        <w:numPr>
          <w:ilvl w:val="0"/>
          <w:numId w:val="20"/>
        </w:numPr>
        <w:spacing w:after="0" w:line="240" w:lineRule="auto"/>
        <w:ind w:left="1843" w:hanging="567"/>
        <w:jc w:val="both"/>
        <w:rPr>
          <w:rFonts w:cstheme="minorHAnsi"/>
          <w:sz w:val="24"/>
          <w:szCs w:val="24"/>
        </w:rPr>
      </w:pPr>
      <w:r>
        <w:rPr>
          <w:rFonts w:cstheme="minorHAnsi"/>
          <w:sz w:val="24"/>
          <w:szCs w:val="24"/>
        </w:rPr>
        <w:t>O</w:t>
      </w:r>
      <w:r w:rsidR="00AA117C" w:rsidRPr="000D41D9">
        <w:rPr>
          <w:rFonts w:cstheme="minorHAnsi"/>
          <w:sz w:val="24"/>
          <w:szCs w:val="24"/>
        </w:rPr>
        <w:t>fert</w:t>
      </w:r>
      <w:r w:rsidR="005B3900" w:rsidRPr="000D41D9">
        <w:rPr>
          <w:rFonts w:cstheme="minorHAnsi"/>
          <w:sz w:val="24"/>
          <w:szCs w:val="24"/>
        </w:rPr>
        <w:t>a</w:t>
      </w:r>
      <w:r w:rsidR="00AA117C" w:rsidRPr="000D41D9">
        <w:rPr>
          <w:rFonts w:cstheme="minorHAnsi"/>
          <w:sz w:val="24"/>
          <w:szCs w:val="24"/>
        </w:rPr>
        <w:t xml:space="preserve"> </w:t>
      </w:r>
      <w:r w:rsidR="005B3900" w:rsidRPr="000D41D9">
        <w:rPr>
          <w:rFonts w:cstheme="minorHAnsi"/>
          <w:sz w:val="24"/>
          <w:szCs w:val="24"/>
        </w:rPr>
        <w:t>powinna być wyrażona cyfrowo i słownie oraz wyszczególniać kwotę netto, brutto oraz wysokość podatku VAT. P</w:t>
      </w:r>
      <w:r w:rsidR="00AA117C" w:rsidRPr="000D41D9">
        <w:rPr>
          <w:rFonts w:cstheme="minorHAnsi"/>
          <w:sz w:val="24"/>
          <w:szCs w:val="24"/>
        </w:rPr>
        <w:t xml:space="preserve">rawidłowe ustalenie podatku VAT należy do obowiązków Wykonawcy zgodnie z </w:t>
      </w:r>
      <w:r w:rsidR="005B3900" w:rsidRPr="000D41D9">
        <w:rPr>
          <w:rFonts w:cstheme="minorHAnsi"/>
          <w:sz w:val="24"/>
          <w:szCs w:val="24"/>
        </w:rPr>
        <w:t xml:space="preserve">obowiązującymi </w:t>
      </w:r>
      <w:r w:rsidR="00AA117C" w:rsidRPr="000D41D9">
        <w:rPr>
          <w:rFonts w:cstheme="minorHAnsi"/>
          <w:sz w:val="24"/>
          <w:szCs w:val="24"/>
        </w:rPr>
        <w:t xml:space="preserve">przepisami.  </w:t>
      </w:r>
    </w:p>
    <w:p w:rsidR="00F55933" w:rsidRPr="000D41D9" w:rsidRDefault="00F55933" w:rsidP="009412A9">
      <w:pPr>
        <w:pStyle w:val="Akapitzlist"/>
        <w:spacing w:after="0" w:line="240" w:lineRule="auto"/>
        <w:ind w:left="1843"/>
        <w:jc w:val="both"/>
        <w:rPr>
          <w:rFonts w:cstheme="minorHAnsi"/>
          <w:sz w:val="24"/>
          <w:szCs w:val="24"/>
        </w:rPr>
      </w:pPr>
    </w:p>
    <w:bookmarkEnd w:id="4"/>
    <w:p w:rsidR="00AA117C" w:rsidRPr="00F55933" w:rsidRDefault="00AA117C" w:rsidP="009412A9">
      <w:pPr>
        <w:pStyle w:val="Akapitzlist"/>
        <w:numPr>
          <w:ilvl w:val="0"/>
          <w:numId w:val="21"/>
        </w:numPr>
        <w:spacing w:after="0" w:line="240" w:lineRule="auto"/>
        <w:jc w:val="both"/>
        <w:rPr>
          <w:rFonts w:cstheme="minorHAnsi"/>
          <w:b/>
          <w:sz w:val="24"/>
          <w:szCs w:val="24"/>
        </w:rPr>
      </w:pPr>
      <w:r w:rsidRPr="00F55933">
        <w:rPr>
          <w:rFonts w:cstheme="minorHAnsi"/>
          <w:b/>
          <w:sz w:val="24"/>
          <w:szCs w:val="24"/>
        </w:rPr>
        <w:t>Kryteri</w:t>
      </w:r>
      <w:r w:rsidR="007221C5" w:rsidRPr="00F55933">
        <w:rPr>
          <w:rFonts w:cstheme="minorHAnsi"/>
          <w:b/>
          <w:sz w:val="24"/>
          <w:szCs w:val="24"/>
        </w:rPr>
        <w:t xml:space="preserve">a </w:t>
      </w:r>
      <w:r w:rsidRPr="00F55933">
        <w:rPr>
          <w:rFonts w:cstheme="minorHAnsi"/>
          <w:b/>
          <w:sz w:val="24"/>
          <w:szCs w:val="24"/>
        </w:rPr>
        <w:t>oceny ofert i ich znaczenie:</w:t>
      </w:r>
    </w:p>
    <w:p w:rsidR="00F55933" w:rsidRDefault="00AA117C" w:rsidP="009412A9">
      <w:pPr>
        <w:spacing w:after="0" w:line="240" w:lineRule="auto"/>
        <w:jc w:val="both"/>
        <w:rPr>
          <w:rFonts w:cstheme="minorHAnsi"/>
          <w:sz w:val="24"/>
          <w:szCs w:val="24"/>
        </w:rPr>
      </w:pPr>
      <w:r w:rsidRPr="00AA117C">
        <w:rPr>
          <w:rFonts w:cstheme="minorHAnsi"/>
          <w:sz w:val="24"/>
          <w:szCs w:val="24"/>
        </w:rPr>
        <w:t xml:space="preserve">   </w:t>
      </w:r>
    </w:p>
    <w:p w:rsidR="00261FB2" w:rsidRPr="000D41D9" w:rsidRDefault="0050624D" w:rsidP="009412A9">
      <w:pPr>
        <w:pStyle w:val="Akapitzlist"/>
        <w:numPr>
          <w:ilvl w:val="0"/>
          <w:numId w:val="22"/>
        </w:numPr>
        <w:spacing w:after="0" w:line="240" w:lineRule="auto"/>
        <w:ind w:left="1134" w:firstLine="284"/>
        <w:jc w:val="both"/>
        <w:rPr>
          <w:rFonts w:cstheme="minorHAnsi"/>
          <w:sz w:val="24"/>
          <w:szCs w:val="24"/>
        </w:rPr>
      </w:pPr>
      <w:r>
        <w:rPr>
          <w:rFonts w:cstheme="minorHAnsi"/>
          <w:sz w:val="24"/>
          <w:szCs w:val="24"/>
        </w:rPr>
        <w:t>C</w:t>
      </w:r>
      <w:r w:rsidR="00AA117C" w:rsidRPr="000D41D9">
        <w:rPr>
          <w:rFonts w:cstheme="minorHAnsi"/>
          <w:sz w:val="24"/>
          <w:szCs w:val="24"/>
        </w:rPr>
        <w:t xml:space="preserve">ena </w:t>
      </w:r>
      <w:r>
        <w:rPr>
          <w:rFonts w:cstheme="minorHAnsi"/>
          <w:sz w:val="24"/>
          <w:szCs w:val="24"/>
        </w:rPr>
        <w:t xml:space="preserve">(C) </w:t>
      </w:r>
      <w:r w:rsidR="00AA117C" w:rsidRPr="000D41D9">
        <w:rPr>
          <w:rFonts w:cstheme="minorHAnsi"/>
          <w:sz w:val="24"/>
          <w:szCs w:val="24"/>
        </w:rPr>
        <w:t xml:space="preserve">– 60 % </w:t>
      </w:r>
    </w:p>
    <w:p w:rsidR="00261FB2" w:rsidRPr="000D41D9" w:rsidRDefault="00261FB2" w:rsidP="009412A9">
      <w:pPr>
        <w:pStyle w:val="Akapitzlist"/>
        <w:spacing w:after="0" w:line="240" w:lineRule="auto"/>
        <w:ind w:left="2127"/>
        <w:jc w:val="both"/>
        <w:rPr>
          <w:rFonts w:cstheme="minorHAnsi"/>
          <w:sz w:val="24"/>
          <w:szCs w:val="24"/>
        </w:rPr>
      </w:pPr>
      <w:r w:rsidRPr="000D41D9">
        <w:rPr>
          <w:rFonts w:cstheme="minorHAnsi"/>
          <w:sz w:val="24"/>
          <w:szCs w:val="24"/>
        </w:rPr>
        <w:t>Oferta o najniższej cenie otrzyma 60 punktów, a pozostałym ofertom zostanie przyznana odpowiednio mniejsza ilość punktów, zaokrąglona z</w:t>
      </w:r>
      <w:r w:rsidR="006D2DD9">
        <w:rPr>
          <w:rFonts w:cstheme="minorHAnsi"/>
          <w:sz w:val="24"/>
          <w:szCs w:val="24"/>
        </w:rPr>
        <w:t> </w:t>
      </w:r>
      <w:r w:rsidRPr="000D41D9">
        <w:rPr>
          <w:rFonts w:cstheme="minorHAnsi"/>
          <w:sz w:val="24"/>
          <w:szCs w:val="24"/>
        </w:rPr>
        <w:t xml:space="preserve"> dokładnością do dwóch miejsc po przecinku, wyliczona wg wzoru:</w:t>
      </w:r>
    </w:p>
    <w:p w:rsidR="00261FB2" w:rsidRPr="000D41D9" w:rsidRDefault="00261FB2" w:rsidP="009412A9">
      <w:pPr>
        <w:spacing w:after="0" w:line="240" w:lineRule="auto"/>
        <w:ind w:firstLine="2127"/>
        <w:jc w:val="both"/>
        <w:rPr>
          <w:rFonts w:cstheme="minorHAnsi"/>
          <w:sz w:val="24"/>
          <w:szCs w:val="24"/>
        </w:rPr>
      </w:pPr>
      <w:r w:rsidRPr="000D41D9">
        <w:rPr>
          <w:rFonts w:cstheme="minorHAnsi"/>
          <w:sz w:val="24"/>
          <w:szCs w:val="24"/>
        </w:rPr>
        <w:t>C = (</w:t>
      </w:r>
      <w:proofErr w:type="spellStart"/>
      <w:r w:rsidRPr="000D41D9">
        <w:rPr>
          <w:rFonts w:cstheme="minorHAnsi"/>
          <w:sz w:val="24"/>
          <w:szCs w:val="24"/>
        </w:rPr>
        <w:t>C</w:t>
      </w:r>
      <w:r w:rsidRPr="003D784B">
        <w:rPr>
          <w:rFonts w:cstheme="minorHAnsi"/>
          <w:sz w:val="18"/>
          <w:szCs w:val="18"/>
        </w:rPr>
        <w:t>min</w:t>
      </w:r>
      <w:proofErr w:type="spellEnd"/>
      <w:r w:rsidRPr="000D41D9">
        <w:rPr>
          <w:rFonts w:cstheme="minorHAnsi"/>
          <w:sz w:val="24"/>
          <w:szCs w:val="24"/>
        </w:rPr>
        <w:t>/</w:t>
      </w:r>
      <w:proofErr w:type="spellStart"/>
      <w:r w:rsidRPr="000D41D9">
        <w:rPr>
          <w:rFonts w:cstheme="minorHAnsi"/>
          <w:sz w:val="24"/>
          <w:szCs w:val="24"/>
        </w:rPr>
        <w:t>C</w:t>
      </w:r>
      <w:r w:rsidRPr="003D784B">
        <w:rPr>
          <w:rFonts w:cstheme="minorHAnsi"/>
          <w:sz w:val="20"/>
          <w:szCs w:val="20"/>
        </w:rPr>
        <w:t>b</w:t>
      </w:r>
      <w:proofErr w:type="spellEnd"/>
      <w:r w:rsidRPr="000D41D9">
        <w:rPr>
          <w:rFonts w:cstheme="minorHAnsi"/>
          <w:sz w:val="24"/>
          <w:szCs w:val="24"/>
        </w:rPr>
        <w:t>) x 60 gdzie:</w:t>
      </w:r>
    </w:p>
    <w:p w:rsidR="00261FB2" w:rsidRPr="000D41D9" w:rsidRDefault="00261FB2" w:rsidP="009412A9">
      <w:pPr>
        <w:spacing w:after="0" w:line="240" w:lineRule="auto"/>
        <w:ind w:firstLine="2127"/>
        <w:jc w:val="both"/>
        <w:rPr>
          <w:rFonts w:cstheme="minorHAnsi"/>
          <w:sz w:val="24"/>
          <w:szCs w:val="24"/>
        </w:rPr>
      </w:pPr>
      <w:r w:rsidRPr="000D41D9">
        <w:rPr>
          <w:rFonts w:cstheme="minorHAnsi"/>
          <w:sz w:val="24"/>
          <w:szCs w:val="24"/>
        </w:rPr>
        <w:t>C- wartość punktowa kryterium Cena</w:t>
      </w:r>
    </w:p>
    <w:p w:rsidR="00261FB2" w:rsidRPr="000D41D9" w:rsidRDefault="00261FB2" w:rsidP="009412A9">
      <w:pPr>
        <w:spacing w:after="0" w:line="240" w:lineRule="auto"/>
        <w:ind w:firstLine="2127"/>
        <w:jc w:val="both"/>
        <w:rPr>
          <w:rFonts w:cstheme="minorHAnsi"/>
          <w:sz w:val="24"/>
          <w:szCs w:val="24"/>
        </w:rPr>
      </w:pPr>
      <w:proofErr w:type="spellStart"/>
      <w:r w:rsidRPr="000D41D9">
        <w:rPr>
          <w:rFonts w:cstheme="minorHAnsi"/>
          <w:sz w:val="24"/>
          <w:szCs w:val="24"/>
        </w:rPr>
        <w:t>C</w:t>
      </w:r>
      <w:r w:rsidRPr="003D784B">
        <w:rPr>
          <w:rFonts w:cstheme="minorHAnsi"/>
          <w:sz w:val="20"/>
          <w:szCs w:val="20"/>
        </w:rPr>
        <w:t>min</w:t>
      </w:r>
      <w:proofErr w:type="spellEnd"/>
      <w:r w:rsidRPr="000D41D9">
        <w:rPr>
          <w:rFonts w:cstheme="minorHAnsi"/>
          <w:sz w:val="24"/>
          <w:szCs w:val="24"/>
        </w:rPr>
        <w:t xml:space="preserve"> — najniższa cena spośród ofert nieodrzuconych</w:t>
      </w:r>
    </w:p>
    <w:p w:rsidR="00261FB2" w:rsidRPr="000D41D9" w:rsidRDefault="00261FB2" w:rsidP="009412A9">
      <w:pPr>
        <w:spacing w:after="0" w:line="240" w:lineRule="auto"/>
        <w:ind w:firstLine="2127"/>
        <w:jc w:val="both"/>
        <w:rPr>
          <w:rFonts w:cstheme="minorHAnsi"/>
          <w:sz w:val="24"/>
          <w:szCs w:val="24"/>
        </w:rPr>
      </w:pPr>
      <w:proofErr w:type="spellStart"/>
      <w:r w:rsidRPr="000D41D9">
        <w:rPr>
          <w:rFonts w:cstheme="minorHAnsi"/>
          <w:sz w:val="24"/>
          <w:szCs w:val="24"/>
        </w:rPr>
        <w:t>C</w:t>
      </w:r>
      <w:r w:rsidRPr="003D784B">
        <w:rPr>
          <w:rFonts w:cstheme="minorHAnsi"/>
          <w:sz w:val="20"/>
          <w:szCs w:val="20"/>
        </w:rPr>
        <w:t>b</w:t>
      </w:r>
      <w:proofErr w:type="spellEnd"/>
      <w:r w:rsidRPr="000D41D9">
        <w:rPr>
          <w:rFonts w:cstheme="minorHAnsi"/>
          <w:sz w:val="24"/>
          <w:szCs w:val="24"/>
        </w:rPr>
        <w:t xml:space="preserve"> — Cena oferty badanej</w:t>
      </w:r>
    </w:p>
    <w:p w:rsidR="00AA117C" w:rsidRPr="000D41D9" w:rsidRDefault="00AA117C" w:rsidP="009412A9">
      <w:pPr>
        <w:spacing w:after="0" w:line="240" w:lineRule="auto"/>
        <w:jc w:val="both"/>
        <w:rPr>
          <w:rFonts w:cstheme="minorHAnsi"/>
          <w:sz w:val="24"/>
          <w:szCs w:val="24"/>
        </w:rPr>
      </w:pPr>
    </w:p>
    <w:p w:rsidR="00AA117C" w:rsidRPr="001362F4" w:rsidRDefault="0050624D" w:rsidP="009412A9">
      <w:pPr>
        <w:pStyle w:val="Akapitzlist"/>
        <w:numPr>
          <w:ilvl w:val="0"/>
          <w:numId w:val="22"/>
        </w:numPr>
        <w:spacing w:after="0" w:line="240" w:lineRule="auto"/>
        <w:ind w:left="1418" w:firstLine="0"/>
        <w:jc w:val="both"/>
        <w:rPr>
          <w:rFonts w:cstheme="minorHAnsi"/>
          <w:sz w:val="24"/>
          <w:szCs w:val="24"/>
        </w:rPr>
      </w:pPr>
      <w:r w:rsidRPr="001362F4">
        <w:rPr>
          <w:rFonts w:cstheme="minorHAnsi"/>
          <w:sz w:val="24"/>
          <w:szCs w:val="24"/>
        </w:rPr>
        <w:t>Liczba</w:t>
      </w:r>
      <w:r w:rsidR="00AA117C" w:rsidRPr="001362F4">
        <w:rPr>
          <w:rFonts w:cstheme="minorHAnsi"/>
          <w:sz w:val="24"/>
          <w:szCs w:val="24"/>
        </w:rPr>
        <w:t xml:space="preserve"> przeprowadzonych szkoleń </w:t>
      </w:r>
      <w:r w:rsidRPr="001362F4">
        <w:rPr>
          <w:rFonts w:cstheme="minorHAnsi"/>
          <w:sz w:val="24"/>
          <w:szCs w:val="24"/>
        </w:rPr>
        <w:t>(S)</w:t>
      </w:r>
      <w:r w:rsidR="00AA117C" w:rsidRPr="001362F4">
        <w:rPr>
          <w:rFonts w:cstheme="minorHAnsi"/>
          <w:sz w:val="24"/>
          <w:szCs w:val="24"/>
        </w:rPr>
        <w:t xml:space="preserve">- 40 % </w:t>
      </w:r>
    </w:p>
    <w:p w:rsidR="00AA117C" w:rsidRPr="00FE4AA2" w:rsidRDefault="00AA117C" w:rsidP="009412A9">
      <w:pPr>
        <w:spacing w:after="0" w:line="240" w:lineRule="auto"/>
        <w:ind w:left="2127"/>
        <w:jc w:val="both"/>
        <w:rPr>
          <w:rFonts w:cstheme="minorHAnsi"/>
          <w:sz w:val="24"/>
          <w:szCs w:val="24"/>
        </w:rPr>
      </w:pPr>
      <w:r w:rsidRPr="00FE4AA2">
        <w:rPr>
          <w:rFonts w:cstheme="minorHAnsi"/>
          <w:sz w:val="24"/>
          <w:szCs w:val="24"/>
        </w:rPr>
        <w:lastRenderedPageBreak/>
        <w:t xml:space="preserve">W ramach kryterium ocenie podlega ilość przeprowadzonych szkoleń opisanych w pkt </w:t>
      </w:r>
      <w:r w:rsidR="00FE4AA2" w:rsidRPr="00FE4AA2">
        <w:rPr>
          <w:rFonts w:cstheme="minorHAnsi"/>
          <w:sz w:val="24"/>
          <w:szCs w:val="24"/>
        </w:rPr>
        <w:t>IV</w:t>
      </w:r>
      <w:r w:rsidRPr="00FE4AA2">
        <w:rPr>
          <w:rFonts w:cstheme="minorHAnsi"/>
          <w:sz w:val="24"/>
          <w:szCs w:val="24"/>
        </w:rPr>
        <w:t xml:space="preserve">. </w:t>
      </w:r>
      <w:proofErr w:type="spellStart"/>
      <w:r w:rsidR="00AF3191" w:rsidRPr="00FE4AA2">
        <w:rPr>
          <w:rFonts w:cstheme="minorHAnsi"/>
          <w:sz w:val="24"/>
          <w:szCs w:val="24"/>
        </w:rPr>
        <w:t>p</w:t>
      </w:r>
      <w:r w:rsidR="007221C5" w:rsidRPr="00FE4AA2">
        <w:rPr>
          <w:rFonts w:cstheme="minorHAnsi"/>
          <w:sz w:val="24"/>
          <w:szCs w:val="24"/>
          <w:u w:val="single"/>
        </w:rPr>
        <w:t>pkt</w:t>
      </w:r>
      <w:proofErr w:type="spellEnd"/>
      <w:r w:rsidR="007221C5" w:rsidRPr="00FE4AA2">
        <w:rPr>
          <w:rFonts w:cstheme="minorHAnsi"/>
          <w:sz w:val="24"/>
          <w:szCs w:val="24"/>
          <w:u w:val="single"/>
        </w:rPr>
        <w:t xml:space="preserve">. </w:t>
      </w:r>
      <w:r w:rsidR="00AF3191" w:rsidRPr="00FE4AA2">
        <w:rPr>
          <w:rFonts w:cstheme="minorHAnsi"/>
          <w:sz w:val="24"/>
          <w:szCs w:val="24"/>
          <w:u w:val="single"/>
        </w:rPr>
        <w:t>1</w:t>
      </w:r>
      <w:r w:rsidR="00FE4AA2" w:rsidRPr="00FE4AA2">
        <w:rPr>
          <w:rFonts w:cstheme="minorHAnsi"/>
          <w:sz w:val="24"/>
          <w:szCs w:val="24"/>
          <w:u w:val="single"/>
        </w:rPr>
        <w:t>.</w:t>
      </w:r>
      <w:r w:rsidR="007221C5" w:rsidRPr="00FE4AA2">
        <w:rPr>
          <w:rFonts w:cstheme="minorHAnsi"/>
          <w:sz w:val="24"/>
          <w:szCs w:val="24"/>
          <w:u w:val="single"/>
        </w:rPr>
        <w:t xml:space="preserve"> a-d</w:t>
      </w:r>
      <w:r w:rsidR="00AF3191" w:rsidRPr="00FE4AA2">
        <w:rPr>
          <w:rFonts w:cstheme="minorHAnsi"/>
          <w:sz w:val="24"/>
          <w:szCs w:val="24"/>
          <w:u w:val="single"/>
        </w:rPr>
        <w:t xml:space="preserve">. </w:t>
      </w:r>
      <w:r w:rsidR="007221C5" w:rsidRPr="00FE4AA2">
        <w:rPr>
          <w:rFonts w:cstheme="minorHAnsi"/>
          <w:sz w:val="24"/>
          <w:szCs w:val="24"/>
        </w:rPr>
        <w:t xml:space="preserve">Zamawiający przyzna 1 </w:t>
      </w:r>
      <w:r w:rsidRPr="00FE4AA2">
        <w:rPr>
          <w:rFonts w:cstheme="minorHAnsi"/>
          <w:sz w:val="24"/>
          <w:szCs w:val="24"/>
        </w:rPr>
        <w:t xml:space="preserve">pkt </w:t>
      </w:r>
      <w:r w:rsidR="007221C5" w:rsidRPr="00FE4AA2">
        <w:rPr>
          <w:rFonts w:cstheme="minorHAnsi"/>
          <w:sz w:val="24"/>
          <w:szCs w:val="24"/>
        </w:rPr>
        <w:t xml:space="preserve">za każde szkolenie </w:t>
      </w:r>
      <w:r w:rsidR="007221C5" w:rsidRPr="00FE4AA2">
        <w:rPr>
          <w:rFonts w:cstheme="minorHAnsi"/>
          <w:sz w:val="24"/>
          <w:szCs w:val="24"/>
          <w:u w:val="single"/>
        </w:rPr>
        <w:t xml:space="preserve">z zakresów wymienionych </w:t>
      </w:r>
      <w:proofErr w:type="spellStart"/>
      <w:r w:rsidR="00AF3191" w:rsidRPr="00FE4AA2">
        <w:rPr>
          <w:rFonts w:cstheme="minorHAnsi"/>
          <w:sz w:val="24"/>
          <w:szCs w:val="24"/>
          <w:u w:val="single"/>
        </w:rPr>
        <w:t>ppkt</w:t>
      </w:r>
      <w:proofErr w:type="spellEnd"/>
      <w:r w:rsidR="00AF3191" w:rsidRPr="00FE4AA2">
        <w:rPr>
          <w:rFonts w:cstheme="minorHAnsi"/>
          <w:sz w:val="24"/>
          <w:szCs w:val="24"/>
          <w:u w:val="single"/>
        </w:rPr>
        <w:t xml:space="preserve"> 1</w:t>
      </w:r>
      <w:r w:rsidR="007221C5" w:rsidRPr="00FE4AA2">
        <w:rPr>
          <w:rFonts w:cstheme="minorHAnsi"/>
          <w:sz w:val="24"/>
          <w:szCs w:val="24"/>
          <w:u w:val="single"/>
        </w:rPr>
        <w:t xml:space="preserve"> a-d, przeprowadzon</w:t>
      </w:r>
      <w:r w:rsidR="00AF3191" w:rsidRPr="00FE4AA2">
        <w:rPr>
          <w:rFonts w:cstheme="minorHAnsi"/>
          <w:sz w:val="24"/>
          <w:szCs w:val="24"/>
          <w:u w:val="single"/>
        </w:rPr>
        <w:t>e</w:t>
      </w:r>
      <w:r w:rsidR="007221C5" w:rsidRPr="00FE4AA2">
        <w:rPr>
          <w:rFonts w:cstheme="minorHAnsi"/>
          <w:sz w:val="24"/>
          <w:szCs w:val="24"/>
          <w:u w:val="single"/>
        </w:rPr>
        <w:t xml:space="preserve"> dla muzeów. </w:t>
      </w:r>
      <w:r w:rsidR="00FE4AA2" w:rsidRPr="00FE4AA2">
        <w:rPr>
          <w:rFonts w:cstheme="minorHAnsi"/>
          <w:sz w:val="24"/>
          <w:szCs w:val="24"/>
          <w:u w:val="single"/>
        </w:rPr>
        <w:t xml:space="preserve">Oferent winien wykazać przynajmniej 1 szkolenie przeprowadzone dla muzeum w każdej z kategorii opisanej w pkt. IV. </w:t>
      </w:r>
      <w:proofErr w:type="spellStart"/>
      <w:r w:rsidR="009412A9">
        <w:rPr>
          <w:rFonts w:cstheme="minorHAnsi"/>
          <w:sz w:val="24"/>
          <w:szCs w:val="24"/>
          <w:u w:val="single"/>
        </w:rPr>
        <w:t>p</w:t>
      </w:r>
      <w:r w:rsidR="00FE4AA2" w:rsidRPr="00FE4AA2">
        <w:rPr>
          <w:rFonts w:cstheme="minorHAnsi"/>
          <w:sz w:val="24"/>
          <w:szCs w:val="24"/>
          <w:u w:val="single"/>
        </w:rPr>
        <w:t>pkt</w:t>
      </w:r>
      <w:proofErr w:type="spellEnd"/>
      <w:r w:rsidR="00FE4AA2" w:rsidRPr="00FE4AA2">
        <w:rPr>
          <w:rFonts w:cstheme="minorHAnsi"/>
          <w:sz w:val="24"/>
          <w:szCs w:val="24"/>
          <w:u w:val="single"/>
        </w:rPr>
        <w:t xml:space="preserve"> 1. A-d. </w:t>
      </w:r>
      <w:r w:rsidR="00AF3191" w:rsidRPr="00FE4AA2">
        <w:rPr>
          <w:rFonts w:cstheme="minorHAnsi"/>
          <w:sz w:val="24"/>
          <w:szCs w:val="24"/>
        </w:rPr>
        <w:t>M</w:t>
      </w:r>
      <w:r w:rsidR="007221C5" w:rsidRPr="00FE4AA2">
        <w:rPr>
          <w:rFonts w:cstheme="minorHAnsi"/>
          <w:sz w:val="24"/>
          <w:szCs w:val="24"/>
        </w:rPr>
        <w:t>aksymaln</w:t>
      </w:r>
      <w:r w:rsidR="00AF3191" w:rsidRPr="00FE4AA2">
        <w:rPr>
          <w:rFonts w:cstheme="minorHAnsi"/>
          <w:sz w:val="24"/>
          <w:szCs w:val="24"/>
        </w:rPr>
        <w:t>a liczba punktów jaką Oferent może uzyskać w</w:t>
      </w:r>
      <w:r w:rsidR="009412A9">
        <w:rPr>
          <w:rFonts w:cstheme="minorHAnsi"/>
          <w:sz w:val="24"/>
          <w:szCs w:val="24"/>
        </w:rPr>
        <w:t> </w:t>
      </w:r>
      <w:r w:rsidR="00AF3191" w:rsidRPr="00FE4AA2">
        <w:rPr>
          <w:rFonts w:cstheme="minorHAnsi"/>
          <w:sz w:val="24"/>
          <w:szCs w:val="24"/>
        </w:rPr>
        <w:t xml:space="preserve"> tym kryterium to </w:t>
      </w:r>
      <w:r w:rsidRPr="00FE4AA2">
        <w:rPr>
          <w:rFonts w:cstheme="minorHAnsi"/>
          <w:sz w:val="24"/>
          <w:szCs w:val="24"/>
        </w:rPr>
        <w:t>40 pk</w:t>
      </w:r>
      <w:r w:rsidR="007221C5" w:rsidRPr="00FE4AA2">
        <w:rPr>
          <w:rFonts w:cstheme="minorHAnsi"/>
          <w:sz w:val="24"/>
          <w:szCs w:val="24"/>
        </w:rPr>
        <w:t>t</w:t>
      </w:r>
      <w:r w:rsidRPr="00FE4AA2">
        <w:rPr>
          <w:rFonts w:cstheme="minorHAnsi"/>
          <w:sz w:val="24"/>
          <w:szCs w:val="24"/>
        </w:rPr>
        <w:t xml:space="preserve">. </w:t>
      </w:r>
    </w:p>
    <w:p w:rsidR="000459EA" w:rsidRDefault="000459EA" w:rsidP="009412A9">
      <w:pPr>
        <w:spacing w:after="0" w:line="240" w:lineRule="auto"/>
        <w:jc w:val="both"/>
        <w:rPr>
          <w:rFonts w:cstheme="minorHAnsi"/>
          <w:sz w:val="24"/>
          <w:szCs w:val="24"/>
        </w:rPr>
      </w:pPr>
    </w:p>
    <w:p w:rsidR="00AA117C" w:rsidRPr="00AA117C" w:rsidRDefault="00AA117C" w:rsidP="009412A9">
      <w:pPr>
        <w:spacing w:after="0" w:line="240" w:lineRule="auto"/>
        <w:ind w:left="2127"/>
        <w:jc w:val="both"/>
        <w:rPr>
          <w:rFonts w:cstheme="minorHAnsi"/>
          <w:sz w:val="24"/>
          <w:szCs w:val="24"/>
        </w:rPr>
      </w:pPr>
      <w:r w:rsidRPr="00AA117C">
        <w:rPr>
          <w:rFonts w:cstheme="minorHAnsi"/>
          <w:sz w:val="24"/>
          <w:szCs w:val="24"/>
        </w:rPr>
        <w:t xml:space="preserve">1 pkt </w:t>
      </w:r>
      <w:r w:rsidR="00AF3191">
        <w:rPr>
          <w:rFonts w:cstheme="minorHAnsi"/>
          <w:sz w:val="24"/>
          <w:szCs w:val="24"/>
        </w:rPr>
        <w:t>odpowiada</w:t>
      </w:r>
      <w:r w:rsidRPr="00AA117C">
        <w:rPr>
          <w:rFonts w:cstheme="minorHAnsi"/>
          <w:sz w:val="24"/>
          <w:szCs w:val="24"/>
        </w:rPr>
        <w:t xml:space="preserve"> 1%</w:t>
      </w:r>
    </w:p>
    <w:p w:rsidR="007221C5" w:rsidRDefault="007221C5" w:rsidP="009412A9">
      <w:pPr>
        <w:spacing w:after="0" w:line="240" w:lineRule="auto"/>
        <w:jc w:val="both"/>
        <w:rPr>
          <w:rFonts w:cstheme="minorHAnsi"/>
          <w:sz w:val="24"/>
          <w:szCs w:val="24"/>
        </w:rPr>
      </w:pPr>
    </w:p>
    <w:p w:rsidR="00AA117C" w:rsidRPr="00AA117C" w:rsidRDefault="003D784B" w:rsidP="009412A9">
      <w:pPr>
        <w:spacing w:after="0" w:line="240" w:lineRule="auto"/>
        <w:jc w:val="both"/>
        <w:rPr>
          <w:rFonts w:cstheme="minorHAnsi"/>
          <w:sz w:val="24"/>
          <w:szCs w:val="24"/>
        </w:rPr>
      </w:pPr>
      <w:r>
        <w:rPr>
          <w:rFonts w:cstheme="minorHAnsi"/>
          <w:sz w:val="24"/>
          <w:szCs w:val="24"/>
        </w:rPr>
        <w:t>Całkowita ocena oferty to suma punktów przyznanych za oba kryteria</w:t>
      </w:r>
      <w:r w:rsidR="0050624D">
        <w:rPr>
          <w:rFonts w:cstheme="minorHAnsi"/>
          <w:sz w:val="24"/>
          <w:szCs w:val="24"/>
        </w:rPr>
        <w:t xml:space="preserve"> </w:t>
      </w:r>
      <w:r>
        <w:rPr>
          <w:rFonts w:cstheme="minorHAnsi"/>
          <w:sz w:val="24"/>
          <w:szCs w:val="24"/>
        </w:rPr>
        <w:t>(</w:t>
      </w:r>
      <w:r w:rsidR="00AA117C" w:rsidRPr="00AA117C">
        <w:rPr>
          <w:rFonts w:cstheme="minorHAnsi"/>
          <w:sz w:val="24"/>
          <w:szCs w:val="24"/>
        </w:rPr>
        <w:t>C+S</w:t>
      </w:r>
      <w:r>
        <w:rPr>
          <w:rFonts w:cstheme="minorHAnsi"/>
          <w:sz w:val="24"/>
          <w:szCs w:val="24"/>
        </w:rPr>
        <w:t>)</w:t>
      </w:r>
    </w:p>
    <w:p w:rsidR="003D784B" w:rsidRDefault="003D784B" w:rsidP="009412A9">
      <w:pPr>
        <w:spacing w:after="0" w:line="240" w:lineRule="auto"/>
        <w:jc w:val="both"/>
        <w:rPr>
          <w:rFonts w:cstheme="minorHAnsi"/>
          <w:sz w:val="24"/>
          <w:szCs w:val="24"/>
        </w:rPr>
      </w:pPr>
    </w:p>
    <w:p w:rsidR="00AA117C" w:rsidRPr="00AA117C" w:rsidRDefault="00AA117C" w:rsidP="009412A9">
      <w:pPr>
        <w:spacing w:after="0" w:line="240" w:lineRule="auto"/>
        <w:jc w:val="both"/>
        <w:rPr>
          <w:rFonts w:cstheme="minorHAnsi"/>
          <w:sz w:val="24"/>
          <w:szCs w:val="24"/>
        </w:rPr>
      </w:pPr>
      <w:r w:rsidRPr="00AA117C">
        <w:rPr>
          <w:rFonts w:cstheme="minorHAnsi"/>
          <w:sz w:val="24"/>
          <w:szCs w:val="24"/>
        </w:rPr>
        <w:t>Oferta może otrzymać maksymalnie 100 punktów (łącznie w ramach wszystkich kryteriów oceny ofert).</w:t>
      </w:r>
    </w:p>
    <w:p w:rsidR="00AA117C" w:rsidRPr="00AA117C" w:rsidRDefault="00AA117C" w:rsidP="009412A9">
      <w:pPr>
        <w:shd w:val="clear" w:color="auto" w:fill="FFFFFF"/>
        <w:spacing w:after="0" w:line="240" w:lineRule="auto"/>
        <w:jc w:val="both"/>
        <w:rPr>
          <w:rFonts w:eastAsia="Times New Roman" w:cstheme="minorHAnsi"/>
          <w:sz w:val="24"/>
          <w:szCs w:val="24"/>
          <w:lang w:eastAsia="pl-PL"/>
        </w:rPr>
      </w:pPr>
    </w:p>
    <w:p w:rsidR="00AA117C" w:rsidRPr="00AA117C" w:rsidRDefault="00AA117C" w:rsidP="009412A9">
      <w:pPr>
        <w:shd w:val="clear" w:color="auto" w:fill="FFFFFF"/>
        <w:spacing w:after="0" w:line="240" w:lineRule="auto"/>
        <w:jc w:val="both"/>
        <w:rPr>
          <w:rFonts w:cstheme="minorHAnsi"/>
          <w:sz w:val="24"/>
          <w:szCs w:val="24"/>
        </w:rPr>
      </w:pPr>
      <w:r w:rsidRPr="00AA117C">
        <w:rPr>
          <w:rFonts w:eastAsia="Times New Roman" w:cstheme="minorHAnsi"/>
          <w:sz w:val="24"/>
          <w:szCs w:val="24"/>
          <w:lang w:eastAsia="pl-PL"/>
        </w:rPr>
        <w:t>Zamawiający wybierze ofertę, która będzie spełniać wszystkie wymogi przedstawione w</w:t>
      </w:r>
      <w:r w:rsidR="006D2DD9">
        <w:rPr>
          <w:rFonts w:eastAsia="Times New Roman" w:cstheme="minorHAnsi"/>
          <w:sz w:val="24"/>
          <w:szCs w:val="24"/>
          <w:lang w:eastAsia="pl-PL"/>
        </w:rPr>
        <w:t> </w:t>
      </w:r>
      <w:r w:rsidRPr="00AA117C">
        <w:rPr>
          <w:rFonts w:eastAsia="Times New Roman" w:cstheme="minorHAnsi"/>
          <w:sz w:val="24"/>
          <w:szCs w:val="24"/>
          <w:lang w:eastAsia="pl-PL"/>
        </w:rPr>
        <w:t xml:space="preserve"> zapytaniu ofertowym i zostanie oceniona</w:t>
      </w:r>
      <w:r w:rsidR="003D784B">
        <w:rPr>
          <w:rFonts w:eastAsia="Times New Roman" w:cstheme="minorHAnsi"/>
          <w:sz w:val="24"/>
          <w:szCs w:val="24"/>
          <w:lang w:eastAsia="pl-PL"/>
        </w:rPr>
        <w:t xml:space="preserve"> </w:t>
      </w:r>
      <w:r w:rsidRPr="00AA117C">
        <w:rPr>
          <w:rFonts w:eastAsia="Times New Roman" w:cstheme="minorHAnsi"/>
          <w:sz w:val="24"/>
          <w:szCs w:val="24"/>
          <w:lang w:eastAsia="pl-PL"/>
        </w:rPr>
        <w:t xml:space="preserve"> jako najkorzystniejsza w oparciu o podane kryteria wyboru.</w:t>
      </w:r>
    </w:p>
    <w:p w:rsidR="00AA117C" w:rsidRPr="00AA117C" w:rsidRDefault="00AA117C" w:rsidP="009412A9">
      <w:pPr>
        <w:spacing w:after="0" w:line="240" w:lineRule="auto"/>
        <w:jc w:val="both"/>
        <w:rPr>
          <w:rFonts w:cstheme="minorHAnsi"/>
          <w:sz w:val="24"/>
          <w:szCs w:val="24"/>
        </w:rPr>
      </w:pPr>
    </w:p>
    <w:p w:rsidR="00AA117C" w:rsidRPr="003D784B" w:rsidRDefault="00AA117C" w:rsidP="009412A9">
      <w:pPr>
        <w:pStyle w:val="Akapitzlist"/>
        <w:numPr>
          <w:ilvl w:val="0"/>
          <w:numId w:val="21"/>
        </w:numPr>
        <w:spacing w:after="0" w:line="240" w:lineRule="auto"/>
        <w:ind w:left="851" w:hanging="851"/>
        <w:jc w:val="both"/>
        <w:rPr>
          <w:rFonts w:cstheme="minorHAnsi"/>
          <w:b/>
          <w:sz w:val="24"/>
          <w:szCs w:val="24"/>
        </w:rPr>
      </w:pPr>
      <w:r w:rsidRPr="003D784B">
        <w:rPr>
          <w:rFonts w:cstheme="minorHAnsi"/>
          <w:b/>
          <w:sz w:val="24"/>
          <w:szCs w:val="24"/>
        </w:rPr>
        <w:t>Miejsce i termin złożenia oferty:</w:t>
      </w:r>
    </w:p>
    <w:p w:rsidR="00AA117C" w:rsidRDefault="003D784B" w:rsidP="009412A9">
      <w:pPr>
        <w:spacing w:after="0" w:line="240" w:lineRule="auto"/>
        <w:ind w:left="851"/>
        <w:jc w:val="both"/>
        <w:rPr>
          <w:rFonts w:cstheme="minorHAnsi"/>
          <w:sz w:val="24"/>
          <w:szCs w:val="24"/>
        </w:rPr>
      </w:pPr>
      <w:r>
        <w:rPr>
          <w:rFonts w:cstheme="minorHAnsi"/>
          <w:sz w:val="24"/>
          <w:szCs w:val="24"/>
        </w:rPr>
        <w:t>O</w:t>
      </w:r>
      <w:r w:rsidR="00AA117C" w:rsidRPr="00AA117C">
        <w:rPr>
          <w:rFonts w:cstheme="minorHAnsi"/>
          <w:sz w:val="24"/>
          <w:szCs w:val="24"/>
        </w:rPr>
        <w:t xml:space="preserve">fertę należy złożyć  w terminie do dnia </w:t>
      </w:r>
      <w:r w:rsidR="00FE4AA2" w:rsidRPr="00FE4AA2">
        <w:rPr>
          <w:rFonts w:cstheme="minorHAnsi"/>
          <w:sz w:val="24"/>
          <w:szCs w:val="24"/>
        </w:rPr>
        <w:t>2 listopada</w:t>
      </w:r>
      <w:r w:rsidR="00AA117C" w:rsidRPr="00FE4AA2">
        <w:rPr>
          <w:rFonts w:cstheme="minorHAnsi"/>
          <w:sz w:val="24"/>
          <w:szCs w:val="24"/>
        </w:rPr>
        <w:t xml:space="preserve"> </w:t>
      </w:r>
      <w:r w:rsidR="00AA117C" w:rsidRPr="00AA117C">
        <w:rPr>
          <w:rFonts w:cstheme="minorHAnsi"/>
          <w:sz w:val="24"/>
          <w:szCs w:val="24"/>
        </w:rPr>
        <w:t>2022 r. do godz. 16.00</w:t>
      </w:r>
      <w:r w:rsidR="00FE4AA2">
        <w:rPr>
          <w:rFonts w:cstheme="minorHAnsi"/>
          <w:sz w:val="24"/>
          <w:szCs w:val="24"/>
        </w:rPr>
        <w:t>,</w:t>
      </w:r>
      <w:r w:rsidR="00AA117C" w:rsidRPr="00FE4AA2">
        <w:rPr>
          <w:rFonts w:cstheme="minorHAnsi"/>
          <w:sz w:val="24"/>
          <w:szCs w:val="24"/>
        </w:rPr>
        <w:t xml:space="preserve"> w</w:t>
      </w:r>
      <w:r w:rsidR="006D2DD9">
        <w:rPr>
          <w:rFonts w:cstheme="minorHAnsi"/>
          <w:sz w:val="24"/>
          <w:szCs w:val="24"/>
        </w:rPr>
        <w:t> </w:t>
      </w:r>
      <w:r w:rsidR="00AA117C" w:rsidRPr="00FE4AA2">
        <w:rPr>
          <w:rFonts w:cstheme="minorHAnsi"/>
          <w:sz w:val="24"/>
          <w:szCs w:val="24"/>
        </w:rPr>
        <w:t xml:space="preserve"> formie elektronicznej: na adres mailowy: </w:t>
      </w:r>
      <w:hyperlink r:id="rId8" w:history="1">
        <w:r w:rsidRPr="008E353D">
          <w:rPr>
            <w:rStyle w:val="Hipercze"/>
            <w:rFonts w:cstheme="minorHAnsi"/>
            <w:sz w:val="24"/>
            <w:szCs w:val="24"/>
          </w:rPr>
          <w:t>sekretariat@muzeum.wroclaw.pl</w:t>
        </w:r>
      </w:hyperlink>
    </w:p>
    <w:p w:rsidR="003D784B" w:rsidRPr="00FE4AA2" w:rsidRDefault="003D784B" w:rsidP="009412A9">
      <w:pPr>
        <w:spacing w:after="0" w:line="240" w:lineRule="auto"/>
        <w:ind w:left="851"/>
        <w:jc w:val="both"/>
        <w:rPr>
          <w:rFonts w:cstheme="minorHAnsi"/>
          <w:sz w:val="24"/>
          <w:szCs w:val="24"/>
        </w:rPr>
      </w:pPr>
    </w:p>
    <w:p w:rsidR="00AA117C" w:rsidRPr="00AA117C" w:rsidRDefault="00AA117C" w:rsidP="009412A9">
      <w:pPr>
        <w:spacing w:after="0" w:line="240" w:lineRule="auto"/>
        <w:jc w:val="both"/>
        <w:rPr>
          <w:rFonts w:cstheme="minorHAnsi"/>
          <w:sz w:val="24"/>
          <w:szCs w:val="24"/>
        </w:rPr>
      </w:pPr>
    </w:p>
    <w:p w:rsidR="00AA117C" w:rsidRPr="003D784B" w:rsidRDefault="00AA117C" w:rsidP="009412A9">
      <w:pPr>
        <w:pStyle w:val="Akapitzlist"/>
        <w:numPr>
          <w:ilvl w:val="0"/>
          <w:numId w:val="21"/>
        </w:numPr>
        <w:spacing w:after="0" w:line="240" w:lineRule="auto"/>
        <w:ind w:left="993" w:hanging="993"/>
        <w:jc w:val="both"/>
        <w:rPr>
          <w:rFonts w:cstheme="minorHAnsi"/>
          <w:b/>
          <w:sz w:val="24"/>
          <w:szCs w:val="24"/>
        </w:rPr>
      </w:pPr>
      <w:r w:rsidRPr="003D784B">
        <w:rPr>
          <w:rFonts w:cstheme="minorHAnsi"/>
          <w:b/>
          <w:sz w:val="24"/>
          <w:szCs w:val="24"/>
        </w:rPr>
        <w:t>Sposób dokonywania oceny złożonej oferty</w:t>
      </w:r>
    </w:p>
    <w:p w:rsidR="00AA117C" w:rsidRPr="00AA117C" w:rsidRDefault="00AA117C" w:rsidP="009412A9">
      <w:pPr>
        <w:numPr>
          <w:ilvl w:val="0"/>
          <w:numId w:val="24"/>
        </w:numPr>
        <w:spacing w:after="0" w:line="240" w:lineRule="auto"/>
        <w:jc w:val="both"/>
        <w:rPr>
          <w:rFonts w:cstheme="minorHAnsi"/>
          <w:sz w:val="24"/>
          <w:szCs w:val="24"/>
        </w:rPr>
      </w:pPr>
      <w:r w:rsidRPr="00AA117C">
        <w:rPr>
          <w:rFonts w:cstheme="minorHAnsi"/>
          <w:sz w:val="24"/>
          <w:szCs w:val="24"/>
        </w:rPr>
        <w:t xml:space="preserve">złożenie jednej prawidłowej oferty jest wystarczające do zawarcia umowy, </w:t>
      </w:r>
    </w:p>
    <w:p w:rsidR="00AA117C" w:rsidRDefault="00FE4AA2" w:rsidP="009412A9">
      <w:pPr>
        <w:numPr>
          <w:ilvl w:val="0"/>
          <w:numId w:val="24"/>
        </w:numPr>
        <w:spacing w:after="0" w:line="240" w:lineRule="auto"/>
        <w:jc w:val="both"/>
        <w:rPr>
          <w:rFonts w:cstheme="minorHAnsi"/>
          <w:sz w:val="24"/>
          <w:szCs w:val="24"/>
        </w:rPr>
      </w:pPr>
      <w:r>
        <w:rPr>
          <w:rFonts w:cstheme="minorHAnsi"/>
          <w:sz w:val="24"/>
          <w:szCs w:val="24"/>
        </w:rPr>
        <w:t>Z</w:t>
      </w:r>
      <w:r w:rsidR="00AA117C" w:rsidRPr="00AA117C">
        <w:rPr>
          <w:rFonts w:cstheme="minorHAnsi"/>
          <w:sz w:val="24"/>
          <w:szCs w:val="24"/>
        </w:rPr>
        <w:t>amawiający odrzuci ofertę złożoną po wyznaczonym terminie.</w:t>
      </w:r>
    </w:p>
    <w:p w:rsidR="00AA117C" w:rsidRPr="00FE4AA2" w:rsidRDefault="00AA117C" w:rsidP="009412A9">
      <w:pPr>
        <w:numPr>
          <w:ilvl w:val="0"/>
          <w:numId w:val="24"/>
        </w:numPr>
        <w:spacing w:after="0" w:line="240" w:lineRule="auto"/>
        <w:jc w:val="both"/>
        <w:rPr>
          <w:rFonts w:cstheme="minorHAnsi"/>
          <w:sz w:val="24"/>
          <w:szCs w:val="24"/>
        </w:rPr>
      </w:pPr>
      <w:r w:rsidRPr="00FE4AA2">
        <w:rPr>
          <w:rFonts w:cstheme="minorHAnsi"/>
        </w:rPr>
        <w:t xml:space="preserve">Zamawiający zastrzega sobie prawo do skontaktowania się z Wykonawcami w celu doprecyzowania szczegółów oferty. </w:t>
      </w:r>
    </w:p>
    <w:p w:rsidR="00AA117C" w:rsidRPr="00AA117C" w:rsidRDefault="00AA117C" w:rsidP="009412A9">
      <w:pPr>
        <w:pStyle w:val="Akapitzlist"/>
        <w:spacing w:after="0" w:line="240" w:lineRule="auto"/>
        <w:ind w:left="1004" w:hanging="1004"/>
        <w:jc w:val="both"/>
        <w:rPr>
          <w:rFonts w:cstheme="minorHAnsi"/>
          <w:sz w:val="24"/>
          <w:szCs w:val="24"/>
        </w:rPr>
      </w:pPr>
    </w:p>
    <w:p w:rsidR="00AA117C" w:rsidRPr="003D784B" w:rsidRDefault="00AA117C" w:rsidP="009412A9">
      <w:pPr>
        <w:pStyle w:val="Akapitzlist"/>
        <w:numPr>
          <w:ilvl w:val="0"/>
          <w:numId w:val="21"/>
        </w:numPr>
        <w:spacing w:after="0" w:line="240" w:lineRule="auto"/>
        <w:ind w:left="709"/>
        <w:jc w:val="both"/>
        <w:rPr>
          <w:rFonts w:cstheme="minorHAnsi"/>
          <w:b/>
          <w:sz w:val="24"/>
          <w:szCs w:val="24"/>
        </w:rPr>
      </w:pPr>
      <w:r w:rsidRPr="003D784B">
        <w:rPr>
          <w:rFonts w:cstheme="minorHAnsi"/>
          <w:b/>
          <w:sz w:val="24"/>
          <w:szCs w:val="24"/>
        </w:rPr>
        <w:t xml:space="preserve"> Ważność oferty cenowej</w:t>
      </w:r>
    </w:p>
    <w:p w:rsidR="00AA117C" w:rsidRPr="00AA117C" w:rsidRDefault="00AA117C" w:rsidP="009412A9">
      <w:pPr>
        <w:pStyle w:val="Akapitzlist"/>
        <w:spacing w:after="0" w:line="240" w:lineRule="auto"/>
        <w:ind w:left="851"/>
        <w:jc w:val="both"/>
        <w:rPr>
          <w:rFonts w:cstheme="minorHAnsi"/>
          <w:sz w:val="24"/>
          <w:szCs w:val="24"/>
        </w:rPr>
      </w:pPr>
      <w:r w:rsidRPr="00AA117C">
        <w:rPr>
          <w:rFonts w:cstheme="minorHAnsi"/>
          <w:sz w:val="24"/>
          <w:szCs w:val="24"/>
        </w:rPr>
        <w:t>Oferta cenowa jest ważna przez okres 30 dni.</w:t>
      </w:r>
    </w:p>
    <w:p w:rsidR="00AA117C" w:rsidRPr="00AA117C" w:rsidRDefault="00AA117C" w:rsidP="009412A9">
      <w:pPr>
        <w:pStyle w:val="Akapitzlist"/>
        <w:spacing w:after="0" w:line="240" w:lineRule="auto"/>
        <w:ind w:left="1004"/>
        <w:jc w:val="both"/>
        <w:rPr>
          <w:rFonts w:cstheme="minorHAnsi"/>
          <w:sz w:val="24"/>
          <w:szCs w:val="24"/>
        </w:rPr>
      </w:pPr>
    </w:p>
    <w:p w:rsidR="006D2DD9" w:rsidRPr="006D2DD9" w:rsidRDefault="006D2DD9" w:rsidP="009412A9">
      <w:pPr>
        <w:pStyle w:val="Akapitzlist"/>
        <w:numPr>
          <w:ilvl w:val="0"/>
          <w:numId w:val="21"/>
        </w:numPr>
        <w:spacing w:after="0" w:line="240" w:lineRule="auto"/>
        <w:ind w:left="851" w:hanging="851"/>
        <w:jc w:val="both"/>
        <w:rPr>
          <w:rFonts w:cstheme="minorHAnsi"/>
          <w:b/>
          <w:sz w:val="24"/>
          <w:szCs w:val="24"/>
        </w:rPr>
      </w:pPr>
      <w:r w:rsidRPr="006D2DD9">
        <w:rPr>
          <w:rFonts w:cstheme="minorHAnsi"/>
          <w:b/>
          <w:sz w:val="24"/>
          <w:szCs w:val="24"/>
        </w:rPr>
        <w:t>Kontakt z Zamawiającym</w:t>
      </w:r>
    </w:p>
    <w:p w:rsidR="00AA117C" w:rsidRDefault="00AA117C" w:rsidP="009412A9">
      <w:pPr>
        <w:pStyle w:val="Akapitzlist"/>
        <w:spacing w:after="0" w:line="240" w:lineRule="auto"/>
        <w:ind w:left="851"/>
        <w:jc w:val="both"/>
        <w:rPr>
          <w:rFonts w:cstheme="minorHAnsi"/>
          <w:sz w:val="24"/>
          <w:szCs w:val="24"/>
          <w:lang w:eastAsia="pl-PL"/>
        </w:rPr>
      </w:pPr>
      <w:r w:rsidRPr="006D2DD9">
        <w:rPr>
          <w:rFonts w:cstheme="minorHAnsi"/>
          <w:sz w:val="24"/>
          <w:szCs w:val="24"/>
        </w:rPr>
        <w:t>Osob</w:t>
      </w:r>
      <w:r w:rsidR="006D2DD9" w:rsidRPr="006D2DD9">
        <w:rPr>
          <w:rFonts w:cstheme="minorHAnsi"/>
          <w:sz w:val="24"/>
          <w:szCs w:val="24"/>
        </w:rPr>
        <w:t>ami</w:t>
      </w:r>
      <w:r w:rsidRPr="006D2DD9">
        <w:rPr>
          <w:rFonts w:cstheme="minorHAnsi"/>
          <w:sz w:val="24"/>
          <w:szCs w:val="24"/>
        </w:rPr>
        <w:t xml:space="preserve"> uprawnionymi do kontaktów z Wykonawcami z ramienia Zamawiającego jest: </w:t>
      </w:r>
      <w:r w:rsidRPr="006D2DD9">
        <w:rPr>
          <w:rFonts w:cstheme="minorHAnsi"/>
          <w:sz w:val="24"/>
          <w:szCs w:val="24"/>
          <w:lang w:eastAsia="pl-PL"/>
        </w:rPr>
        <w:t xml:space="preserve"> p. Sylwia </w:t>
      </w:r>
      <w:proofErr w:type="spellStart"/>
      <w:r w:rsidRPr="006D2DD9">
        <w:rPr>
          <w:rFonts w:cstheme="minorHAnsi"/>
          <w:sz w:val="24"/>
          <w:szCs w:val="24"/>
          <w:lang w:eastAsia="pl-PL"/>
        </w:rPr>
        <w:t>Szurant</w:t>
      </w:r>
      <w:proofErr w:type="spellEnd"/>
      <w:r w:rsidRPr="006D2DD9">
        <w:rPr>
          <w:rFonts w:cstheme="minorHAnsi"/>
          <w:sz w:val="24"/>
          <w:szCs w:val="24"/>
          <w:lang w:eastAsia="pl-PL"/>
        </w:rPr>
        <w:t xml:space="preserve"> pod numerem telefonu 71 34</w:t>
      </w:r>
      <w:r w:rsidR="00FE4AA2" w:rsidRPr="006D2DD9">
        <w:rPr>
          <w:rFonts w:cstheme="minorHAnsi"/>
          <w:sz w:val="24"/>
          <w:szCs w:val="24"/>
          <w:lang w:eastAsia="pl-PL"/>
        </w:rPr>
        <w:t>6</w:t>
      </w:r>
      <w:r w:rsidRPr="006D2DD9">
        <w:rPr>
          <w:rFonts w:cstheme="minorHAnsi"/>
          <w:sz w:val="24"/>
          <w:szCs w:val="24"/>
          <w:lang w:eastAsia="pl-PL"/>
        </w:rPr>
        <w:t xml:space="preserve"> </w:t>
      </w:r>
      <w:r w:rsidR="00FE4AA2" w:rsidRPr="006D2DD9">
        <w:rPr>
          <w:rFonts w:cstheme="minorHAnsi"/>
          <w:sz w:val="24"/>
          <w:szCs w:val="24"/>
          <w:lang w:eastAsia="pl-PL"/>
        </w:rPr>
        <w:t>95 91</w:t>
      </w:r>
      <w:r w:rsidRPr="006D2DD9">
        <w:rPr>
          <w:rFonts w:cstheme="minorHAnsi"/>
          <w:sz w:val="24"/>
          <w:szCs w:val="24"/>
          <w:lang w:eastAsia="pl-PL"/>
        </w:rPr>
        <w:t xml:space="preserve"> oraz adresem email: </w:t>
      </w:r>
      <w:hyperlink r:id="rId9" w:history="1">
        <w:r w:rsidR="006D2DD9" w:rsidRPr="008E353D">
          <w:rPr>
            <w:rStyle w:val="Hipercze"/>
            <w:rFonts w:cstheme="minorHAnsi"/>
            <w:sz w:val="24"/>
            <w:szCs w:val="24"/>
            <w:lang w:eastAsia="pl-PL"/>
          </w:rPr>
          <w:t>sylwia.szurant@muzeum.wroclaw.pl</w:t>
        </w:r>
      </w:hyperlink>
    </w:p>
    <w:p w:rsidR="00AA117C" w:rsidRPr="00AA117C" w:rsidRDefault="006D2DD9" w:rsidP="009412A9">
      <w:pPr>
        <w:pStyle w:val="NormalnyWeb"/>
        <w:shd w:val="clear" w:color="auto" w:fill="FEFEFE"/>
        <w:spacing w:beforeAutospacing="0" w:after="0" w:line="240" w:lineRule="auto"/>
        <w:ind w:left="851"/>
        <w:jc w:val="both"/>
        <w:rPr>
          <w:rFonts w:asciiTheme="minorHAnsi" w:hAnsiTheme="minorHAnsi" w:cstheme="minorHAnsi"/>
        </w:rPr>
      </w:pPr>
      <w:r>
        <w:rPr>
          <w:rFonts w:asciiTheme="minorHAnsi" w:eastAsiaTheme="minorHAnsi" w:hAnsiTheme="minorHAnsi" w:cstheme="minorHAnsi"/>
          <w:color w:val="auto"/>
          <w:lang w:eastAsia="en-US"/>
        </w:rPr>
        <w:t>O</w:t>
      </w:r>
      <w:r w:rsidR="00AA117C" w:rsidRPr="00AA117C">
        <w:rPr>
          <w:rFonts w:asciiTheme="minorHAnsi" w:hAnsiTheme="minorHAnsi" w:cstheme="minorHAnsi"/>
        </w:rPr>
        <w:t xml:space="preserve"> wyborze najkorzystniejszej oferty zamawiający </w:t>
      </w:r>
      <w:r w:rsidR="00FE4AA2">
        <w:rPr>
          <w:rFonts w:asciiTheme="minorHAnsi" w:hAnsiTheme="minorHAnsi" w:cstheme="minorHAnsi"/>
        </w:rPr>
        <w:t>niezwłocznie</w:t>
      </w:r>
      <w:r w:rsidR="00FE4AA2" w:rsidRPr="00AA117C">
        <w:rPr>
          <w:rFonts w:asciiTheme="minorHAnsi" w:hAnsiTheme="minorHAnsi" w:cstheme="minorHAnsi"/>
        </w:rPr>
        <w:t xml:space="preserve"> </w:t>
      </w:r>
      <w:r w:rsidR="00AA117C" w:rsidRPr="00AA117C">
        <w:rPr>
          <w:rFonts w:asciiTheme="minorHAnsi" w:hAnsiTheme="minorHAnsi" w:cstheme="minorHAnsi"/>
        </w:rPr>
        <w:t xml:space="preserve">poinformuje </w:t>
      </w:r>
      <w:r w:rsidR="00FE4AA2" w:rsidRPr="00AA117C">
        <w:rPr>
          <w:rFonts w:asciiTheme="minorHAnsi" w:hAnsiTheme="minorHAnsi" w:cstheme="minorHAnsi"/>
        </w:rPr>
        <w:t xml:space="preserve">wyłonionego Wykonawcę </w:t>
      </w:r>
      <w:r w:rsidR="00AA117C" w:rsidRPr="00AA117C">
        <w:rPr>
          <w:rFonts w:asciiTheme="minorHAnsi" w:hAnsiTheme="minorHAnsi" w:cstheme="minorHAnsi"/>
        </w:rPr>
        <w:t>drogą mailową oraz zamieści informacj</w:t>
      </w:r>
      <w:r w:rsidR="00FE4AA2">
        <w:rPr>
          <w:rFonts w:asciiTheme="minorHAnsi" w:hAnsiTheme="minorHAnsi" w:cstheme="minorHAnsi"/>
        </w:rPr>
        <w:t>ę</w:t>
      </w:r>
      <w:r w:rsidR="00AA117C" w:rsidRPr="00AA117C">
        <w:rPr>
          <w:rFonts w:asciiTheme="minorHAnsi" w:hAnsiTheme="minorHAnsi" w:cstheme="minorHAnsi"/>
        </w:rPr>
        <w:t xml:space="preserve"> o wyborze na stronie internetowej</w:t>
      </w:r>
      <w:r w:rsidR="00FE4AA2">
        <w:rPr>
          <w:rFonts w:asciiTheme="minorHAnsi" w:hAnsiTheme="minorHAnsi" w:cstheme="minorHAnsi"/>
        </w:rPr>
        <w:t>.</w:t>
      </w:r>
    </w:p>
    <w:p w:rsidR="00AA117C" w:rsidRPr="00AA117C" w:rsidRDefault="00AA117C" w:rsidP="009412A9">
      <w:pPr>
        <w:spacing w:after="0" w:line="240" w:lineRule="auto"/>
        <w:jc w:val="both"/>
        <w:rPr>
          <w:rFonts w:cstheme="minorHAnsi"/>
          <w:sz w:val="24"/>
          <w:szCs w:val="24"/>
        </w:rPr>
      </w:pPr>
    </w:p>
    <w:p w:rsidR="00AA117C" w:rsidRPr="00AA117C" w:rsidRDefault="00AA117C" w:rsidP="009412A9">
      <w:pPr>
        <w:spacing w:after="0" w:line="240" w:lineRule="auto"/>
        <w:jc w:val="both"/>
        <w:rPr>
          <w:rFonts w:cstheme="minorHAnsi"/>
          <w:sz w:val="24"/>
          <w:szCs w:val="24"/>
        </w:rPr>
      </w:pPr>
    </w:p>
    <w:p w:rsidR="00AA117C" w:rsidRPr="00AA117C" w:rsidRDefault="00AA117C" w:rsidP="009412A9">
      <w:pPr>
        <w:pStyle w:val="NormalnyWeb"/>
        <w:spacing w:beforeAutospacing="0" w:after="0" w:line="240" w:lineRule="auto"/>
        <w:jc w:val="both"/>
        <w:rPr>
          <w:rFonts w:asciiTheme="minorHAnsi" w:hAnsiTheme="minorHAnsi" w:cstheme="minorHAnsi"/>
          <w:b/>
        </w:rPr>
      </w:pPr>
      <w:bookmarkStart w:id="5" w:name="_Hlk115871466"/>
      <w:bookmarkEnd w:id="5"/>
    </w:p>
    <w:p w:rsidR="00AA117C" w:rsidRPr="00AA117C" w:rsidRDefault="00AA117C" w:rsidP="009412A9">
      <w:pPr>
        <w:pStyle w:val="NormalnyWeb"/>
        <w:spacing w:beforeAutospacing="0" w:after="0" w:line="240" w:lineRule="auto"/>
        <w:jc w:val="both"/>
        <w:rPr>
          <w:rFonts w:asciiTheme="minorHAnsi" w:hAnsiTheme="minorHAnsi" w:cstheme="minorHAnsi"/>
          <w:b/>
        </w:rPr>
      </w:pPr>
    </w:p>
    <w:p w:rsidR="00AA117C" w:rsidRPr="00AA117C" w:rsidRDefault="00AA117C" w:rsidP="009412A9">
      <w:pPr>
        <w:pStyle w:val="NormalnyWeb"/>
        <w:numPr>
          <w:ilvl w:val="0"/>
          <w:numId w:val="21"/>
        </w:numPr>
        <w:spacing w:beforeAutospacing="0" w:after="0" w:line="240" w:lineRule="auto"/>
        <w:jc w:val="both"/>
        <w:rPr>
          <w:rFonts w:asciiTheme="minorHAnsi" w:hAnsiTheme="minorHAnsi" w:cstheme="minorHAnsi"/>
          <w:b/>
        </w:rPr>
      </w:pPr>
      <w:r w:rsidRPr="00AA117C">
        <w:rPr>
          <w:rFonts w:asciiTheme="minorHAnsi" w:hAnsiTheme="minorHAnsi" w:cstheme="minorHAnsi"/>
          <w:b/>
        </w:rPr>
        <w:t>Klauzula informacyjna dotycząca przetwarzania danych</w:t>
      </w:r>
    </w:p>
    <w:p w:rsidR="006D2DD9" w:rsidRDefault="006D2DD9" w:rsidP="009412A9">
      <w:pPr>
        <w:pStyle w:val="Standard"/>
        <w:jc w:val="both"/>
        <w:rPr>
          <w:rFonts w:asciiTheme="minorHAnsi" w:hAnsiTheme="minorHAnsi" w:cstheme="minorHAnsi"/>
        </w:rPr>
      </w:pPr>
    </w:p>
    <w:p w:rsidR="00D524E7" w:rsidRPr="00D524E7" w:rsidRDefault="00D524E7" w:rsidP="00D524E7">
      <w:pPr>
        <w:shd w:val="clear" w:color="auto" w:fill="FFFFFF"/>
        <w:suppressAutoHyphens/>
        <w:autoSpaceDE w:val="0"/>
        <w:autoSpaceDN w:val="0"/>
        <w:adjustRightInd w:val="0"/>
        <w:spacing w:before="100" w:beforeAutospacing="1" w:after="100" w:afterAutospacing="1" w:line="240" w:lineRule="auto"/>
        <w:jc w:val="both"/>
        <w:textAlignment w:val="baseline"/>
        <w:rPr>
          <w:rFonts w:eastAsia="Times New Roman" w:cs="Calibri"/>
          <w:kern w:val="1"/>
          <w:lang w:eastAsia="pl-PL"/>
        </w:rPr>
      </w:pPr>
      <w:r w:rsidRPr="00D524E7">
        <w:rPr>
          <w:rFonts w:eastAsia="Times New Roman" w:cs="Calibri"/>
          <w:kern w:val="1"/>
          <w:lang w:eastAsia="pl-PL"/>
        </w:rPr>
        <w:t xml:space="preserve">Wypełniając obowiązek informacyjny wynikający z art. 13 ust. 1 i 2 rozporządzenia </w:t>
      </w:r>
      <w:proofErr w:type="spellStart"/>
      <w:r w:rsidRPr="00D524E7">
        <w:rPr>
          <w:rFonts w:eastAsia="Times New Roman" w:cs="Calibri"/>
          <w:kern w:val="1"/>
          <w:lang w:eastAsia="pl-PL"/>
        </w:rPr>
        <w:t>PEiR</w:t>
      </w:r>
      <w:proofErr w:type="spellEnd"/>
      <w:r w:rsidRPr="00D524E7">
        <w:rPr>
          <w:rFonts w:eastAsia="Times New Roman" w:cs="Calibri"/>
          <w:kern w:val="1"/>
          <w:lang w:eastAsia="pl-PL"/>
        </w:rPr>
        <w:t xml:space="preserve"> (UE) </w:t>
      </w:r>
      <w:r w:rsidRPr="00D524E7">
        <w:rPr>
          <w:rFonts w:eastAsia="Times New Roman" w:cs="Calibri"/>
          <w:kern w:val="1"/>
          <w:lang w:eastAsia="pl-PL"/>
        </w:rPr>
        <w:br/>
        <w:t>nr 2016/679 z 27.04.2016 r. w sprawie ochrony osób fizycznych w związku z przetwarzaniem danych osobowych i w sprawie swobodnego przepływu takich danych oraz uchylenia dyrektywy 95/46/WE (ogólne rozporządzenie o ochronie danych) (</w:t>
      </w:r>
      <w:proofErr w:type="spellStart"/>
      <w:r w:rsidRPr="00D524E7">
        <w:rPr>
          <w:rFonts w:eastAsia="Times New Roman" w:cs="Calibri"/>
          <w:kern w:val="1"/>
          <w:lang w:eastAsia="pl-PL"/>
        </w:rPr>
        <w:t>Dz.Urz</w:t>
      </w:r>
      <w:proofErr w:type="spellEnd"/>
      <w:r w:rsidRPr="00D524E7">
        <w:rPr>
          <w:rFonts w:eastAsia="Times New Roman" w:cs="Calibri"/>
          <w:kern w:val="1"/>
          <w:lang w:eastAsia="pl-PL"/>
        </w:rPr>
        <w:t xml:space="preserve">. UE. L. z 2016 r. Nr 119, s. 1, z </w:t>
      </w:r>
      <w:proofErr w:type="spellStart"/>
      <w:r w:rsidRPr="00D524E7">
        <w:rPr>
          <w:rFonts w:eastAsia="Times New Roman" w:cs="Calibri"/>
          <w:kern w:val="1"/>
          <w:lang w:eastAsia="pl-PL"/>
        </w:rPr>
        <w:t>późn</w:t>
      </w:r>
      <w:proofErr w:type="spellEnd"/>
      <w:r w:rsidRPr="00D524E7">
        <w:rPr>
          <w:rFonts w:eastAsia="Times New Roman" w:cs="Calibri"/>
          <w:kern w:val="1"/>
          <w:lang w:eastAsia="pl-PL"/>
        </w:rPr>
        <w:t>. zm.) – dalej RODO, informujemy że:</w:t>
      </w:r>
    </w:p>
    <w:p w:rsidR="00D524E7" w:rsidRPr="00D524E7" w:rsidRDefault="00D524E7" w:rsidP="00D524E7">
      <w:pPr>
        <w:shd w:val="clear" w:color="auto" w:fill="FFFFFF"/>
        <w:suppressAutoHyphens/>
        <w:autoSpaceDE w:val="0"/>
        <w:autoSpaceDN w:val="0"/>
        <w:adjustRightInd w:val="0"/>
        <w:spacing w:before="100" w:beforeAutospacing="1" w:after="100" w:afterAutospacing="1" w:line="240" w:lineRule="auto"/>
        <w:ind w:left="426" w:hanging="426"/>
        <w:jc w:val="both"/>
        <w:textAlignment w:val="baseline"/>
        <w:rPr>
          <w:rFonts w:eastAsia="Times New Roman" w:cs="Calibri"/>
          <w:kern w:val="1"/>
          <w:lang w:eastAsia="pl-PL"/>
        </w:rPr>
      </w:pPr>
      <w:r w:rsidRPr="00D524E7">
        <w:rPr>
          <w:rFonts w:eastAsia="Times New Roman" w:cs="Calibri"/>
          <w:kern w:val="1"/>
          <w:lang w:eastAsia="pl-PL"/>
        </w:rPr>
        <w:t>1.</w:t>
      </w:r>
      <w:r w:rsidRPr="00D524E7">
        <w:rPr>
          <w:rFonts w:eastAsia="Times New Roman" w:cs="Calibri"/>
          <w:kern w:val="1"/>
          <w:lang w:eastAsia="pl-PL"/>
        </w:rPr>
        <w:tab/>
        <w:t xml:space="preserve">Administratorem Pani/Pana danych osobowych jest Muzeum Poczty i Telekomunikacji </w:t>
      </w:r>
      <w:r w:rsidRPr="00D524E7">
        <w:rPr>
          <w:rFonts w:eastAsia="Times New Roman" w:cs="Calibri"/>
          <w:kern w:val="1"/>
          <w:lang w:eastAsia="pl-PL"/>
        </w:rPr>
        <w:br/>
        <w:t xml:space="preserve">we Wrocławiu z siedzibą ul. Krasińskiego 1, 50-954 Wrocław adres e-mail: sekretariat@muzeum.wroclaw.pl, tel. </w:t>
      </w:r>
      <w:hyperlink r:id="rId10" w:history="1">
        <w:r w:rsidRPr="00D524E7">
          <w:rPr>
            <w:rFonts w:ascii="Lato" w:eastAsia="Times New Roman" w:hAnsi="Lato" w:cs="Times New Roman"/>
            <w:color w:val="000000"/>
            <w:kern w:val="1"/>
            <w:sz w:val="21"/>
            <w:szCs w:val="21"/>
            <w:u w:val="single"/>
            <w:shd w:val="clear" w:color="auto" w:fill="FFFFFF"/>
            <w:lang w:eastAsia="pl-PL" w:bidi="hi-IN"/>
          </w:rPr>
          <w:t>71 3436765</w:t>
        </w:r>
      </w:hyperlink>
      <w:r w:rsidRPr="00D524E7">
        <w:rPr>
          <w:rFonts w:ascii="Times New Roman" w:eastAsia="Times New Roman" w:hAnsi="Liberation Serif" w:cs="Times New Roman"/>
          <w:kern w:val="1"/>
          <w:sz w:val="24"/>
          <w:szCs w:val="24"/>
          <w:lang w:eastAsia="pl-PL" w:bidi="hi-IN"/>
        </w:rPr>
        <w:t>.</w:t>
      </w:r>
    </w:p>
    <w:p w:rsidR="00D524E7" w:rsidRPr="00D524E7" w:rsidRDefault="00D524E7" w:rsidP="00D524E7">
      <w:pPr>
        <w:shd w:val="clear" w:color="auto" w:fill="FFFFFF"/>
        <w:suppressAutoHyphens/>
        <w:autoSpaceDE w:val="0"/>
        <w:autoSpaceDN w:val="0"/>
        <w:adjustRightInd w:val="0"/>
        <w:spacing w:before="100" w:beforeAutospacing="1" w:after="100" w:afterAutospacing="1" w:line="240" w:lineRule="auto"/>
        <w:ind w:left="426" w:hanging="426"/>
        <w:jc w:val="both"/>
        <w:textAlignment w:val="baseline"/>
        <w:rPr>
          <w:rFonts w:eastAsia="Times New Roman" w:cs="Calibri"/>
          <w:kern w:val="1"/>
          <w:lang w:eastAsia="pl-PL"/>
        </w:rPr>
      </w:pPr>
      <w:r w:rsidRPr="00D524E7">
        <w:rPr>
          <w:rFonts w:eastAsia="Times New Roman" w:cs="Calibri"/>
          <w:kern w:val="1"/>
          <w:lang w:eastAsia="pl-PL"/>
        </w:rPr>
        <w:t>2.</w:t>
      </w:r>
      <w:r w:rsidRPr="00D524E7">
        <w:rPr>
          <w:rFonts w:eastAsia="Times New Roman" w:cs="Calibri"/>
          <w:kern w:val="1"/>
          <w:lang w:eastAsia="pl-PL"/>
        </w:rPr>
        <w:tab/>
        <w:t xml:space="preserve">Może Pan/Pani kontaktować się w sprawach związanych z przetwarzaniem danych osobowych oraz z wykonywaniem praw przysługujących na mocy RODO z Administratorem z wykorzystaniem powyższych danych teleadresowych </w:t>
      </w:r>
      <w:r w:rsidRPr="00D524E7">
        <w:rPr>
          <w:rFonts w:eastAsia="Times New Roman" w:cs="Calibri"/>
          <w:i/>
          <w:iCs/>
          <w:kern w:val="1"/>
          <w:lang w:eastAsia="pl-PL"/>
        </w:rPr>
        <w:t>lub z wyznaczonym u Administratora Inspektorem ochrony danych na adres e-mail: iod@muzeum.wroclaw.pl</w:t>
      </w:r>
      <w:r w:rsidRPr="00D524E7">
        <w:rPr>
          <w:rFonts w:eastAsia="Times New Roman" w:cs="Calibri"/>
          <w:kern w:val="1"/>
          <w:lang w:eastAsia="pl-PL"/>
        </w:rPr>
        <w:t xml:space="preserve"> </w:t>
      </w:r>
      <w:r w:rsidRPr="00D524E7">
        <w:rPr>
          <w:rFonts w:eastAsia="Times New Roman" w:cs="Calibri"/>
          <w:i/>
          <w:iCs/>
          <w:kern w:val="1"/>
          <w:lang w:eastAsia="pl-PL"/>
        </w:rPr>
        <w:t>(w przypadku wyznaczenia IOD)</w:t>
      </w:r>
      <w:r w:rsidRPr="00D524E7">
        <w:rPr>
          <w:rFonts w:eastAsia="Times New Roman" w:cs="Calibri"/>
          <w:kern w:val="1"/>
          <w:vertAlign w:val="superscript"/>
          <w:lang w:eastAsia="pl-PL"/>
        </w:rPr>
        <w:footnoteReference w:id="1"/>
      </w:r>
      <w:r w:rsidRPr="00D524E7">
        <w:rPr>
          <w:rFonts w:eastAsia="Times New Roman" w:cs="Calibri"/>
          <w:i/>
          <w:iCs/>
          <w:kern w:val="1"/>
          <w:vertAlign w:val="superscript"/>
          <w:lang w:eastAsia="pl-PL"/>
        </w:rPr>
        <w:t>.</w:t>
      </w:r>
    </w:p>
    <w:p w:rsidR="00D524E7" w:rsidRPr="00D524E7" w:rsidRDefault="00D524E7" w:rsidP="00D524E7">
      <w:pPr>
        <w:shd w:val="clear" w:color="auto" w:fill="FFFFFF"/>
        <w:suppressAutoHyphens/>
        <w:autoSpaceDE w:val="0"/>
        <w:autoSpaceDN w:val="0"/>
        <w:adjustRightInd w:val="0"/>
        <w:spacing w:before="100" w:beforeAutospacing="1" w:after="100" w:afterAutospacing="1" w:line="240" w:lineRule="auto"/>
        <w:ind w:left="426" w:hanging="426"/>
        <w:jc w:val="both"/>
        <w:textAlignment w:val="baseline"/>
        <w:rPr>
          <w:rFonts w:eastAsia="Times New Roman" w:cs="Calibri"/>
          <w:kern w:val="1"/>
          <w:lang w:eastAsia="pl-PL"/>
        </w:rPr>
      </w:pPr>
      <w:r w:rsidRPr="00D524E7">
        <w:rPr>
          <w:rFonts w:eastAsia="Times New Roman" w:cs="Calibri"/>
          <w:kern w:val="1"/>
          <w:lang w:eastAsia="pl-PL"/>
        </w:rPr>
        <w:t>3.</w:t>
      </w:r>
      <w:r w:rsidRPr="00D524E7">
        <w:rPr>
          <w:rFonts w:eastAsia="Times New Roman" w:cs="Calibri"/>
          <w:kern w:val="1"/>
          <w:lang w:eastAsia="pl-PL"/>
        </w:rPr>
        <w:tab/>
        <w:t xml:space="preserve">Pani/Pana dane osobowe będą przetwarzane w związku z zapytaniem ofertowym w postępowaniu o zamówienie, którego wartość nie przekracza 130 tys. zł na podstawie: </w:t>
      </w:r>
    </w:p>
    <w:p w:rsidR="00D524E7" w:rsidRPr="00D524E7" w:rsidRDefault="00D524E7" w:rsidP="00D524E7">
      <w:pPr>
        <w:numPr>
          <w:ilvl w:val="0"/>
          <w:numId w:val="25"/>
        </w:numPr>
        <w:shd w:val="clear" w:color="auto" w:fill="FFFFFF"/>
        <w:suppressAutoHyphens/>
        <w:autoSpaceDE w:val="0"/>
        <w:autoSpaceDN w:val="0"/>
        <w:adjustRightInd w:val="0"/>
        <w:spacing w:before="100" w:beforeAutospacing="1" w:after="100" w:afterAutospacing="1" w:line="240" w:lineRule="auto"/>
        <w:ind w:left="756" w:hanging="332"/>
        <w:jc w:val="both"/>
        <w:textAlignment w:val="baseline"/>
        <w:rPr>
          <w:rFonts w:eastAsia="Times New Roman" w:cs="Calibri"/>
          <w:kern w:val="1"/>
          <w:lang w:eastAsia="pl-PL"/>
        </w:rPr>
      </w:pPr>
      <w:r w:rsidRPr="00D524E7">
        <w:rPr>
          <w:rFonts w:eastAsia="Times New Roman" w:cs="Calibri"/>
          <w:kern w:val="1"/>
          <w:lang w:eastAsia="pl-PL"/>
        </w:rPr>
        <w:t>obowiązku prawnego administratora wynikającego z przepisów ustawy z dn. 23.04.1964 r. - Kodeks cywilny</w:t>
      </w:r>
      <w:r w:rsidRPr="00D524E7">
        <w:rPr>
          <w:rFonts w:eastAsia="Times New Roman" w:cs="Calibri"/>
          <w:i/>
          <w:iCs/>
          <w:kern w:val="1"/>
          <w:lang w:eastAsia="pl-PL"/>
        </w:rPr>
        <w:t xml:space="preserve"> oraz ustawy z dn. 06.09.2001 o dostępie do informacji publicznej</w:t>
      </w:r>
      <w:r w:rsidRPr="00D524E7">
        <w:rPr>
          <w:rFonts w:eastAsia="Times New Roman" w:cs="Calibri"/>
          <w:kern w:val="1"/>
          <w:vertAlign w:val="superscript"/>
          <w:lang w:eastAsia="pl-PL"/>
        </w:rPr>
        <w:footnoteReference w:id="2"/>
      </w:r>
      <w:r w:rsidRPr="00D524E7">
        <w:rPr>
          <w:rFonts w:eastAsia="Times New Roman" w:cs="Calibri"/>
          <w:kern w:val="1"/>
          <w:lang w:eastAsia="pl-PL"/>
        </w:rPr>
        <w:t>;</w:t>
      </w:r>
    </w:p>
    <w:p w:rsidR="00D524E7" w:rsidRPr="00D524E7" w:rsidRDefault="00D524E7" w:rsidP="00D524E7">
      <w:pPr>
        <w:numPr>
          <w:ilvl w:val="0"/>
          <w:numId w:val="25"/>
        </w:numPr>
        <w:shd w:val="clear" w:color="auto" w:fill="FFFFFF"/>
        <w:suppressAutoHyphens/>
        <w:autoSpaceDE w:val="0"/>
        <w:autoSpaceDN w:val="0"/>
        <w:adjustRightInd w:val="0"/>
        <w:spacing w:before="100" w:beforeAutospacing="1" w:after="100" w:afterAutospacing="1" w:line="240" w:lineRule="auto"/>
        <w:ind w:left="756" w:hanging="332"/>
        <w:jc w:val="both"/>
        <w:textAlignment w:val="baseline"/>
        <w:rPr>
          <w:rFonts w:eastAsia="Times New Roman" w:cs="Calibri"/>
          <w:kern w:val="1"/>
          <w:lang w:eastAsia="pl-PL"/>
        </w:rPr>
      </w:pPr>
      <w:r w:rsidRPr="00D524E7">
        <w:rPr>
          <w:rFonts w:eastAsia="Times New Roman" w:cs="Calibri"/>
          <w:kern w:val="1"/>
          <w:lang w:eastAsia="pl-PL"/>
        </w:rPr>
        <w:t>wyrażonej przez Panią/Pana zgody na przetwarzanie danych osobowych, wykraczających poza niezbędne, np. dodatkowe dane kontaktowe. Zgodę można wycofać w dowolnym momencie bez wpływu na przetwarzanie, które miało miejsce przed jej wycofaniem.</w:t>
      </w:r>
    </w:p>
    <w:p w:rsidR="00D524E7" w:rsidRPr="00D524E7" w:rsidRDefault="00D524E7" w:rsidP="00D524E7">
      <w:pPr>
        <w:shd w:val="clear" w:color="auto" w:fill="FFFFFF"/>
        <w:suppressAutoHyphens/>
        <w:autoSpaceDE w:val="0"/>
        <w:autoSpaceDN w:val="0"/>
        <w:adjustRightInd w:val="0"/>
        <w:spacing w:before="100" w:beforeAutospacing="1" w:after="100" w:afterAutospacing="1" w:line="240" w:lineRule="auto"/>
        <w:ind w:left="426" w:hanging="426"/>
        <w:jc w:val="both"/>
        <w:textAlignment w:val="baseline"/>
        <w:rPr>
          <w:rFonts w:eastAsia="Times New Roman" w:cs="Calibri"/>
          <w:kern w:val="1"/>
          <w:lang w:eastAsia="pl-PL"/>
        </w:rPr>
      </w:pPr>
      <w:r w:rsidRPr="00D524E7">
        <w:rPr>
          <w:rFonts w:eastAsia="Times New Roman" w:cs="Calibri"/>
          <w:kern w:val="1"/>
          <w:lang w:eastAsia="pl-PL"/>
        </w:rPr>
        <w:t>4.</w:t>
      </w:r>
      <w:r w:rsidRPr="00D524E7">
        <w:rPr>
          <w:rFonts w:eastAsia="Times New Roman" w:cs="Calibri"/>
          <w:kern w:val="1"/>
          <w:lang w:eastAsia="pl-PL"/>
        </w:rPr>
        <w:tab/>
        <w:t>Pani/a dane mogą być udostępniane podmiotom i osobom upoważnionym do tego na podstawie przepisów prawa. Mogą zostać także udostępnione podmiotom realizującym czynności niezbędne do zrealizowania wskazanego celu przetwarzania, tzn. biuro rachunkowe, zewnętrzna firma informatyczna, zewnętrzna firma obsługująca płatności i rozliczenia, operatorzy pocztowi.</w:t>
      </w:r>
      <w:r w:rsidRPr="00D524E7">
        <w:rPr>
          <w:rFonts w:eastAsia="Times New Roman" w:cs="Calibri"/>
          <w:kern w:val="1"/>
          <w:vertAlign w:val="superscript"/>
          <w:lang w:eastAsia="pl-PL"/>
        </w:rPr>
        <w:footnoteReference w:id="3"/>
      </w:r>
    </w:p>
    <w:p w:rsidR="00D524E7" w:rsidRPr="00D524E7" w:rsidRDefault="00D524E7" w:rsidP="00D524E7">
      <w:pPr>
        <w:shd w:val="clear" w:color="auto" w:fill="FFFFFF"/>
        <w:suppressAutoHyphens/>
        <w:autoSpaceDE w:val="0"/>
        <w:autoSpaceDN w:val="0"/>
        <w:adjustRightInd w:val="0"/>
        <w:spacing w:before="100" w:beforeAutospacing="1" w:after="100" w:afterAutospacing="1" w:line="240" w:lineRule="auto"/>
        <w:ind w:left="426" w:hanging="426"/>
        <w:jc w:val="both"/>
        <w:textAlignment w:val="baseline"/>
        <w:rPr>
          <w:rFonts w:eastAsia="Times New Roman" w:cs="Calibri"/>
          <w:kern w:val="1"/>
          <w:lang w:eastAsia="pl-PL"/>
        </w:rPr>
      </w:pPr>
      <w:r w:rsidRPr="00D524E7">
        <w:rPr>
          <w:rFonts w:eastAsia="Times New Roman" w:cs="Calibri"/>
          <w:kern w:val="1"/>
          <w:lang w:eastAsia="pl-PL"/>
        </w:rPr>
        <w:t>5.</w:t>
      </w:r>
      <w:r w:rsidRPr="00D524E7">
        <w:rPr>
          <w:rFonts w:eastAsia="Times New Roman" w:cs="Calibri"/>
          <w:kern w:val="1"/>
          <w:lang w:eastAsia="pl-PL"/>
        </w:rPr>
        <w:tab/>
        <w:t>Pani/Pana dane osobowe będą przetwarzane przez okres 30 dni od momentu poinformowania uczestników postępowania o wyłonieniu najlepszej oferty.</w:t>
      </w:r>
    </w:p>
    <w:p w:rsidR="00D524E7" w:rsidRPr="00D524E7" w:rsidRDefault="00D524E7" w:rsidP="00D524E7">
      <w:pPr>
        <w:shd w:val="clear" w:color="auto" w:fill="FFFFFF"/>
        <w:suppressAutoHyphens/>
        <w:autoSpaceDE w:val="0"/>
        <w:autoSpaceDN w:val="0"/>
        <w:adjustRightInd w:val="0"/>
        <w:spacing w:before="100" w:beforeAutospacing="1" w:after="100" w:afterAutospacing="1" w:line="240" w:lineRule="auto"/>
        <w:ind w:left="426" w:hanging="426"/>
        <w:jc w:val="both"/>
        <w:textAlignment w:val="baseline"/>
        <w:rPr>
          <w:rFonts w:eastAsia="Times New Roman" w:cs="Calibri"/>
          <w:kern w:val="1"/>
          <w:lang w:eastAsia="pl-PL"/>
        </w:rPr>
      </w:pPr>
      <w:r w:rsidRPr="00D524E7">
        <w:rPr>
          <w:rFonts w:eastAsia="Times New Roman" w:cs="Calibri"/>
          <w:kern w:val="1"/>
          <w:lang w:eastAsia="pl-PL"/>
        </w:rPr>
        <w:t>6.</w:t>
      </w:r>
      <w:r w:rsidRPr="00D524E7">
        <w:rPr>
          <w:rFonts w:eastAsia="Times New Roman" w:cs="Calibri"/>
          <w:kern w:val="1"/>
          <w:lang w:eastAsia="pl-PL"/>
        </w:rPr>
        <w:tab/>
        <w:t xml:space="preserve">Posiada Pan/i prawo żądania dostępu do swoich danych osobowych, a także ich sprostowania (poprawiania). </w:t>
      </w:r>
      <w:bookmarkStart w:id="6" w:name="__DdeLink__4297_275676422"/>
      <w:r w:rsidRPr="00D524E7">
        <w:rPr>
          <w:rFonts w:eastAsia="Times New Roman" w:cs="Calibri"/>
          <w:kern w:val="1"/>
          <w:lang w:eastAsia="pl-PL"/>
        </w:rPr>
        <w:t xml:space="preserve">Przysługuje Pani/u także prawo do żądania usunięcia lub ograniczenia przetwarzania, a także sprzeciwu na przetwarzanie, przy czym przysługuje ono jedynie w sytuacji, </w:t>
      </w:r>
      <w:r w:rsidRPr="00D524E7">
        <w:rPr>
          <w:rFonts w:eastAsia="Times New Roman" w:cs="Calibri"/>
          <w:kern w:val="1"/>
          <w:lang w:eastAsia="pl-PL"/>
        </w:rPr>
        <w:lastRenderedPageBreak/>
        <w:t xml:space="preserve">jeżeli dalsze </w:t>
      </w:r>
      <w:bookmarkEnd w:id="6"/>
      <w:r w:rsidRPr="00D524E7">
        <w:rPr>
          <w:rFonts w:eastAsia="Times New Roman" w:cs="Calibri"/>
          <w:kern w:val="1"/>
          <w:lang w:eastAsia="pl-PL"/>
        </w:rPr>
        <w:t xml:space="preserve">przetwarzanie nie jest niezbędne do wywiązania się przez Administratora z obowiązku prawnego i nie występują inne nadrzędne prawne podstawy przetwarzania. </w:t>
      </w:r>
    </w:p>
    <w:p w:rsidR="00D524E7" w:rsidRPr="00D524E7" w:rsidRDefault="00D524E7" w:rsidP="00D524E7">
      <w:pPr>
        <w:shd w:val="clear" w:color="auto" w:fill="FFFFFF"/>
        <w:suppressAutoHyphens/>
        <w:autoSpaceDE w:val="0"/>
        <w:autoSpaceDN w:val="0"/>
        <w:adjustRightInd w:val="0"/>
        <w:spacing w:before="100" w:beforeAutospacing="1" w:after="100" w:afterAutospacing="1" w:line="240" w:lineRule="auto"/>
        <w:ind w:left="426" w:hanging="426"/>
        <w:jc w:val="both"/>
        <w:textAlignment w:val="baseline"/>
        <w:rPr>
          <w:rFonts w:eastAsia="Times New Roman" w:cs="Calibri"/>
          <w:kern w:val="1"/>
          <w:lang w:eastAsia="pl-PL"/>
        </w:rPr>
      </w:pPr>
      <w:r w:rsidRPr="00D524E7">
        <w:rPr>
          <w:rFonts w:eastAsia="Times New Roman" w:cs="Calibri"/>
          <w:kern w:val="1"/>
          <w:lang w:eastAsia="pl-PL"/>
        </w:rPr>
        <w:t>7.</w:t>
      </w:r>
      <w:r w:rsidRPr="00D524E7">
        <w:rPr>
          <w:rFonts w:eastAsia="Times New Roman" w:cs="Calibri"/>
          <w:kern w:val="1"/>
          <w:lang w:eastAsia="pl-PL"/>
        </w:rPr>
        <w:tab/>
        <w:t xml:space="preserve">Przysługuje Pani/Panu prawo wniesienia skargi na realizowane przez Administratora przetwarzanie do Prezesa UODO (uodo.gov.pl). </w:t>
      </w:r>
    </w:p>
    <w:p w:rsidR="00D524E7" w:rsidRPr="00D524E7" w:rsidRDefault="00D524E7" w:rsidP="00D524E7">
      <w:pPr>
        <w:shd w:val="clear" w:color="auto" w:fill="FFFFFF"/>
        <w:suppressAutoHyphens/>
        <w:autoSpaceDE w:val="0"/>
        <w:autoSpaceDN w:val="0"/>
        <w:adjustRightInd w:val="0"/>
        <w:spacing w:before="100" w:beforeAutospacing="1" w:after="100" w:afterAutospacing="1" w:line="240" w:lineRule="auto"/>
        <w:ind w:left="426" w:hanging="426"/>
        <w:jc w:val="both"/>
        <w:textAlignment w:val="baseline"/>
        <w:rPr>
          <w:rFonts w:eastAsia="Times New Roman" w:cs="Calibri"/>
          <w:kern w:val="1"/>
          <w:lang w:eastAsia="pl-PL"/>
        </w:rPr>
      </w:pPr>
      <w:r w:rsidRPr="00D524E7">
        <w:rPr>
          <w:rFonts w:eastAsia="Times New Roman" w:cs="Calibri"/>
          <w:kern w:val="1"/>
          <w:lang w:eastAsia="pl-PL"/>
        </w:rPr>
        <w:t>8.</w:t>
      </w:r>
      <w:r w:rsidRPr="00D524E7">
        <w:rPr>
          <w:rFonts w:eastAsia="Times New Roman" w:cs="Calibri"/>
          <w:kern w:val="1"/>
          <w:lang w:eastAsia="pl-PL"/>
        </w:rPr>
        <w:tab/>
        <w:t>Podanie danych jest dobrowolne, ale niezbędne do udziału w postępowaniu. Podanie dodatkowych danych, których przetwarzanie odbywa się na podstawie zgody jest dobrowolne, a ich niepodanie nie będzie miało wpływu na wybór oferty.</w:t>
      </w:r>
    </w:p>
    <w:p w:rsidR="00D524E7" w:rsidRPr="00D524E7" w:rsidRDefault="00D524E7" w:rsidP="00D524E7">
      <w:pPr>
        <w:shd w:val="clear" w:color="auto" w:fill="FFFFFF"/>
        <w:suppressAutoHyphens/>
        <w:autoSpaceDE w:val="0"/>
        <w:autoSpaceDN w:val="0"/>
        <w:adjustRightInd w:val="0"/>
        <w:spacing w:before="100" w:beforeAutospacing="1" w:after="100" w:afterAutospacing="1" w:line="240" w:lineRule="auto"/>
        <w:ind w:left="426" w:hanging="426"/>
        <w:jc w:val="both"/>
        <w:textAlignment w:val="baseline"/>
        <w:rPr>
          <w:rFonts w:eastAsia="Times New Roman" w:cs="Calibri"/>
          <w:kern w:val="1"/>
          <w:lang w:eastAsia="pl-PL"/>
        </w:rPr>
      </w:pPr>
    </w:p>
    <w:p w:rsidR="00056DEE" w:rsidRPr="00AA117C" w:rsidRDefault="00056DEE" w:rsidP="009412A9">
      <w:pPr>
        <w:spacing w:after="0" w:line="240" w:lineRule="auto"/>
        <w:jc w:val="both"/>
        <w:rPr>
          <w:rFonts w:cstheme="minorHAnsi"/>
          <w:sz w:val="24"/>
          <w:szCs w:val="24"/>
        </w:rPr>
      </w:pPr>
    </w:p>
    <w:sectPr w:rsidR="00056DEE" w:rsidRPr="00AA117C">
      <w:headerReference w:type="default" r:id="rId11"/>
      <w:footerReference w:type="default" r:id="rId12"/>
      <w:pgSz w:w="11906" w:h="16838"/>
      <w:pgMar w:top="483" w:right="1417" w:bottom="1417" w:left="1417" w:header="426" w:footer="35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AB" w:rsidRDefault="006565AB">
      <w:pPr>
        <w:spacing w:after="0" w:line="240" w:lineRule="auto"/>
      </w:pPr>
      <w:r>
        <w:separator/>
      </w:r>
    </w:p>
  </w:endnote>
  <w:endnote w:type="continuationSeparator" w:id="0">
    <w:p w:rsidR="006565AB" w:rsidRDefault="0065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Segoe UI">
    <w:altName w:val="Century Gothic"/>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ato">
    <w:altName w:val="Segoe UI"/>
    <w:panose1 w:val="020F08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56" w:rsidRDefault="00AF3191">
    <w:pPr>
      <w:pStyle w:val="Stopka"/>
      <w:jc w:val="center"/>
    </w:pPr>
    <w:r>
      <w:rPr>
        <w:noProof/>
        <w:lang w:eastAsia="pl-PL"/>
      </w:rPr>
      <w:drawing>
        <wp:inline distT="0" distB="0" distL="0" distR="0" wp14:anchorId="40D79F29" wp14:editId="2B01C9E7">
          <wp:extent cx="5760720" cy="92329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tretch>
                    <a:fillRect/>
                  </a:stretch>
                </pic:blipFill>
                <pic:spPr bwMode="auto">
                  <a:xfrm>
                    <a:off x="0" y="0"/>
                    <a:ext cx="5760720" cy="9232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AB" w:rsidRDefault="006565AB">
      <w:pPr>
        <w:spacing w:after="0" w:line="240" w:lineRule="auto"/>
      </w:pPr>
      <w:r>
        <w:separator/>
      </w:r>
    </w:p>
  </w:footnote>
  <w:footnote w:type="continuationSeparator" w:id="0">
    <w:p w:rsidR="006565AB" w:rsidRDefault="006565AB">
      <w:pPr>
        <w:spacing w:after="0" w:line="240" w:lineRule="auto"/>
      </w:pPr>
      <w:r>
        <w:continuationSeparator/>
      </w:r>
    </w:p>
  </w:footnote>
  <w:footnote w:id="1">
    <w:p w:rsidR="00D524E7" w:rsidRDefault="00D524E7" w:rsidP="00D524E7">
      <w:pPr>
        <w:pStyle w:val="Przypisdolny"/>
        <w:jc w:val="both"/>
      </w:pPr>
      <w:r w:rsidRPr="00183791">
        <w:rPr>
          <w:rStyle w:val="Odwoanieprzypisudolnego"/>
          <w:rFonts w:eastAsiaTheme="minorEastAsia"/>
        </w:rPr>
        <w:footnoteRef/>
      </w:r>
      <w:r>
        <w:tab/>
        <w:t>Je</w:t>
      </w:r>
      <w:r>
        <w:t>ż</w:t>
      </w:r>
      <w:r>
        <w:t>eli IOD nie zosta</w:t>
      </w:r>
      <w:r>
        <w:t>ł</w:t>
      </w:r>
      <w:r>
        <w:t xml:space="preserve"> wyznaczony, nale</w:t>
      </w:r>
      <w:r>
        <w:t>ż</w:t>
      </w:r>
      <w:r>
        <w:t>y usun</w:t>
      </w:r>
      <w:r>
        <w:t>ąć</w:t>
      </w:r>
      <w:r>
        <w:t xml:space="preserve"> cz</w:t>
      </w:r>
      <w:r>
        <w:t>ęść</w:t>
      </w:r>
      <w:r>
        <w:t xml:space="preserve"> zaznaczon</w:t>
      </w:r>
      <w:r>
        <w:t>ą</w:t>
      </w:r>
      <w:r>
        <w:t xml:space="preserve"> kursyw</w:t>
      </w:r>
      <w:r>
        <w:t>ą</w:t>
      </w:r>
      <w:r>
        <w:t>.</w:t>
      </w:r>
    </w:p>
  </w:footnote>
  <w:footnote w:id="2">
    <w:p w:rsidR="00D524E7" w:rsidRDefault="00D524E7" w:rsidP="00D524E7">
      <w:pPr>
        <w:pStyle w:val="Przypisdolny"/>
        <w:jc w:val="both"/>
      </w:pPr>
      <w:r w:rsidRPr="00183791">
        <w:rPr>
          <w:rStyle w:val="Odwoanieprzypisudolnego"/>
          <w:rFonts w:eastAsiaTheme="minorEastAsia"/>
        </w:rPr>
        <w:footnoteRef/>
      </w:r>
      <w:r>
        <w:rPr>
          <w:szCs w:val="24"/>
        </w:rPr>
        <w:tab/>
        <w:t>Usun</w:t>
      </w:r>
      <w:r>
        <w:rPr>
          <w:szCs w:val="24"/>
        </w:rPr>
        <w:t>ąć</w:t>
      </w:r>
      <w:r>
        <w:rPr>
          <w:szCs w:val="24"/>
        </w:rPr>
        <w:t xml:space="preserve"> je</w:t>
      </w:r>
      <w:r>
        <w:rPr>
          <w:szCs w:val="24"/>
        </w:rPr>
        <w:t>ż</w:t>
      </w:r>
      <w:r>
        <w:rPr>
          <w:szCs w:val="24"/>
        </w:rPr>
        <w:t>eli administrator nie ma obowi</w:t>
      </w:r>
      <w:r>
        <w:rPr>
          <w:szCs w:val="24"/>
        </w:rPr>
        <w:t>ą</w:t>
      </w:r>
      <w:r>
        <w:rPr>
          <w:szCs w:val="24"/>
        </w:rPr>
        <w:t>zku udost</w:t>
      </w:r>
      <w:r>
        <w:rPr>
          <w:szCs w:val="24"/>
        </w:rPr>
        <w:t>ę</w:t>
      </w:r>
      <w:r>
        <w:rPr>
          <w:szCs w:val="24"/>
        </w:rPr>
        <w:t>pniania informacji publicznej.</w:t>
      </w:r>
    </w:p>
  </w:footnote>
  <w:footnote w:id="3">
    <w:p w:rsidR="00D524E7" w:rsidRDefault="00D524E7" w:rsidP="00D524E7">
      <w:pPr>
        <w:pStyle w:val="Przypisdolny"/>
        <w:jc w:val="both"/>
      </w:pPr>
      <w:r w:rsidRPr="00183791">
        <w:rPr>
          <w:rStyle w:val="Odwoanieprzypisudolnego"/>
          <w:rFonts w:eastAsiaTheme="minorEastAsia"/>
        </w:rPr>
        <w:footnoteRef/>
      </w:r>
      <w:r>
        <w:rPr>
          <w:szCs w:val="24"/>
        </w:rPr>
        <w:tab/>
        <w:t>Wskazano przyk</w:t>
      </w:r>
      <w:r>
        <w:rPr>
          <w:szCs w:val="24"/>
        </w:rPr>
        <w:t>ł</w:t>
      </w:r>
      <w:r>
        <w:rPr>
          <w:szCs w:val="24"/>
        </w:rPr>
        <w:t>adowych odbiorc</w:t>
      </w:r>
      <w:r>
        <w:rPr>
          <w:szCs w:val="24"/>
        </w:rPr>
        <w:t>ó</w:t>
      </w:r>
      <w:r>
        <w:rPr>
          <w:szCs w:val="24"/>
        </w:rPr>
        <w:t>w, nale</w:t>
      </w:r>
      <w:r>
        <w:rPr>
          <w:szCs w:val="24"/>
        </w:rPr>
        <w:t>ż</w:t>
      </w:r>
      <w:r>
        <w:rPr>
          <w:szCs w:val="24"/>
        </w:rPr>
        <w:t>y wskaza</w:t>
      </w:r>
      <w:r>
        <w:rPr>
          <w:szCs w:val="24"/>
        </w:rPr>
        <w:t>ć</w:t>
      </w:r>
      <w:r>
        <w:rPr>
          <w:szCs w:val="24"/>
        </w:rPr>
        <w:t xml:space="preserve"> faktycznych odbiorc</w:t>
      </w:r>
      <w:r>
        <w:rPr>
          <w:szCs w:val="24"/>
        </w:rPr>
        <w:t>ó</w:t>
      </w:r>
      <w:r>
        <w:rPr>
          <w:szCs w:val="24"/>
        </w:rPr>
        <w:t>w danych.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56" w:rsidRDefault="00AF3191">
    <w:pPr>
      <w:pStyle w:val="Nagwek"/>
    </w:pPr>
    <w:r>
      <w:tab/>
    </w:r>
    <w:r>
      <w:rPr>
        <w:lang w:eastAsia="pl-PL"/>
      </w:rPr>
      <w:t xml:space="preserve"> </w:t>
    </w:r>
    <w:r>
      <w:rPr>
        <w:noProof/>
        <w:lang w:eastAsia="pl-PL"/>
      </w:rPr>
      <w:drawing>
        <wp:inline distT="0" distB="0" distL="0" distR="0" wp14:anchorId="2A62D270" wp14:editId="2C2FCCFC">
          <wp:extent cx="5760720" cy="11633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5760720" cy="1163320"/>
                  </a:xfrm>
                  <a:prstGeom prst="rect">
                    <a:avLst/>
                  </a:prstGeom>
                </pic:spPr>
              </pic:pic>
            </a:graphicData>
          </a:graphic>
        </wp:inline>
      </w:drawing>
    </w:r>
  </w:p>
  <w:p w:rsidR="00B07656" w:rsidRDefault="00AF3191">
    <w:pPr>
      <w:pStyle w:val="Nagwek"/>
      <w:tabs>
        <w:tab w:val="left" w:pos="3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316"/>
    <w:multiLevelType w:val="multilevel"/>
    <w:tmpl w:val="5ED0C2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4E9070B"/>
    <w:multiLevelType w:val="hybridMultilevel"/>
    <w:tmpl w:val="E7AE7ED6"/>
    <w:lvl w:ilvl="0" w:tplc="04150019">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9C5156"/>
    <w:multiLevelType w:val="hybridMultilevel"/>
    <w:tmpl w:val="979A61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14ADD"/>
    <w:multiLevelType w:val="hybridMultilevel"/>
    <w:tmpl w:val="8E60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800AF"/>
    <w:multiLevelType w:val="hybridMultilevel"/>
    <w:tmpl w:val="776ABABE"/>
    <w:lvl w:ilvl="0" w:tplc="7E38CC1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91906D0"/>
    <w:multiLevelType w:val="hybridMultilevel"/>
    <w:tmpl w:val="7FB4B494"/>
    <w:lvl w:ilvl="0" w:tplc="DC2299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22594F"/>
    <w:multiLevelType w:val="hybridMultilevel"/>
    <w:tmpl w:val="FB440B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7112C5"/>
    <w:multiLevelType w:val="hybridMultilevel"/>
    <w:tmpl w:val="0CCC4DEC"/>
    <w:lvl w:ilvl="0" w:tplc="BE32174C">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nsid w:val="1BA12349"/>
    <w:multiLevelType w:val="hybridMultilevel"/>
    <w:tmpl w:val="2B34D75E"/>
    <w:lvl w:ilvl="0" w:tplc="BF42BDFE">
      <w:start w:val="4"/>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C547052"/>
    <w:multiLevelType w:val="multilevel"/>
    <w:tmpl w:val="6D2A647A"/>
    <w:lvl w:ilvl="0">
      <w:start w:val="1"/>
      <w:numFmt w:val="decimal"/>
      <w:lvlText w:val="%1."/>
      <w:lvlJc w:val="left"/>
      <w:pPr>
        <w:ind w:left="1004" w:hanging="360"/>
      </w:pPr>
      <w:rPr>
        <w:rFont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1D2E1F50"/>
    <w:multiLevelType w:val="hybridMultilevel"/>
    <w:tmpl w:val="34085DF4"/>
    <w:lvl w:ilvl="0" w:tplc="CA1E7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F34589D"/>
    <w:multiLevelType w:val="multilevel"/>
    <w:tmpl w:val="A8AC4D1A"/>
    <w:lvl w:ilvl="0">
      <w:start w:val="3"/>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1FEC56A5"/>
    <w:multiLevelType w:val="multilevel"/>
    <w:tmpl w:val="8ABCC9A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2777A20"/>
    <w:multiLevelType w:val="hybridMultilevel"/>
    <w:tmpl w:val="FFFFFFFF"/>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5740933"/>
    <w:multiLevelType w:val="hybridMultilevel"/>
    <w:tmpl w:val="54164136"/>
    <w:lvl w:ilvl="0" w:tplc="0415000F">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5">
    <w:nsid w:val="2F825569"/>
    <w:multiLevelType w:val="hybridMultilevel"/>
    <w:tmpl w:val="1402FB66"/>
    <w:lvl w:ilvl="0" w:tplc="8146E5F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59024A0"/>
    <w:multiLevelType w:val="multilevel"/>
    <w:tmpl w:val="E404F36C"/>
    <w:lvl w:ilvl="0">
      <w:start w:val="1"/>
      <w:numFmt w:val="decimal"/>
      <w:lvlText w:val=" %1."/>
      <w:lvlJc w:val="left"/>
      <w:pPr>
        <w:ind w:left="754" w:hanging="397"/>
      </w:pPr>
      <w:rPr>
        <w:b/>
      </w:rPr>
    </w:lvl>
    <w:lvl w:ilvl="1">
      <w:start w:val="1"/>
      <w:numFmt w:val="decimal"/>
      <w:lvlText w:val=" %1.%2."/>
      <w:lvlJc w:val="left"/>
      <w:pPr>
        <w:ind w:left="1151" w:hanging="397"/>
      </w:pPr>
    </w:lvl>
    <w:lvl w:ilvl="2">
      <w:start w:val="1"/>
      <w:numFmt w:val="lowerLetter"/>
      <w:lvlText w:val=" %3)"/>
      <w:lvlJc w:val="left"/>
      <w:pPr>
        <w:ind w:left="1548" w:hanging="397"/>
      </w:pPr>
    </w:lvl>
    <w:lvl w:ilvl="3">
      <w:start w:val="1"/>
      <w:numFmt w:val="bullet"/>
      <w:lvlText w:val=""/>
      <w:lvlJc w:val="left"/>
      <w:pPr>
        <w:ind w:left="1945" w:hanging="397"/>
      </w:pPr>
      <w:rPr>
        <w:rFonts w:ascii="Symbol" w:hAnsi="Symbol" w:cs="Symbol" w:hint="default"/>
      </w:rPr>
    </w:lvl>
    <w:lvl w:ilvl="4">
      <w:start w:val="1"/>
      <w:numFmt w:val="bullet"/>
      <w:lvlText w:val=""/>
      <w:lvlJc w:val="left"/>
      <w:pPr>
        <w:ind w:left="2342" w:hanging="397"/>
      </w:pPr>
      <w:rPr>
        <w:rFonts w:ascii="Symbol" w:hAnsi="Symbol" w:cs="Symbol" w:hint="default"/>
      </w:rPr>
    </w:lvl>
    <w:lvl w:ilvl="5">
      <w:start w:val="1"/>
      <w:numFmt w:val="bullet"/>
      <w:lvlText w:val=""/>
      <w:lvlJc w:val="left"/>
      <w:pPr>
        <w:ind w:left="2738" w:hanging="397"/>
      </w:pPr>
      <w:rPr>
        <w:rFonts w:ascii="Symbol" w:hAnsi="Symbol" w:cs="Symbol" w:hint="default"/>
      </w:rPr>
    </w:lvl>
    <w:lvl w:ilvl="6">
      <w:start w:val="1"/>
      <w:numFmt w:val="bullet"/>
      <w:lvlText w:val=""/>
      <w:lvlJc w:val="left"/>
      <w:pPr>
        <w:ind w:left="3135" w:hanging="397"/>
      </w:pPr>
      <w:rPr>
        <w:rFonts w:ascii="Symbol" w:hAnsi="Symbol" w:cs="Symbol" w:hint="default"/>
      </w:rPr>
    </w:lvl>
    <w:lvl w:ilvl="7">
      <w:start w:val="1"/>
      <w:numFmt w:val="bullet"/>
      <w:lvlText w:val=""/>
      <w:lvlJc w:val="left"/>
      <w:pPr>
        <w:ind w:left="3532" w:hanging="397"/>
      </w:pPr>
      <w:rPr>
        <w:rFonts w:ascii="Symbol" w:hAnsi="Symbol" w:cs="Symbol" w:hint="default"/>
      </w:rPr>
    </w:lvl>
    <w:lvl w:ilvl="8">
      <w:start w:val="1"/>
      <w:numFmt w:val="bullet"/>
      <w:lvlText w:val=""/>
      <w:lvlJc w:val="left"/>
      <w:pPr>
        <w:ind w:left="3929" w:hanging="397"/>
      </w:pPr>
      <w:rPr>
        <w:rFonts w:ascii="Symbol" w:hAnsi="Symbol" w:cs="Symbol" w:hint="default"/>
      </w:rPr>
    </w:lvl>
  </w:abstractNum>
  <w:abstractNum w:abstractNumId="17">
    <w:nsid w:val="385715CB"/>
    <w:multiLevelType w:val="hybridMultilevel"/>
    <w:tmpl w:val="EFE4AB0A"/>
    <w:lvl w:ilvl="0" w:tplc="D99496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B9C1B09"/>
    <w:multiLevelType w:val="hybridMultilevel"/>
    <w:tmpl w:val="627489AC"/>
    <w:lvl w:ilvl="0" w:tplc="29B444B6">
      <w:start w:val="1"/>
      <w:numFmt w:val="upperRoman"/>
      <w:lvlText w:val="%1."/>
      <w:lvlJc w:val="left"/>
      <w:pPr>
        <w:ind w:left="1474" w:hanging="720"/>
      </w:pPr>
      <w:rPr>
        <w:rFonts w:hint="default"/>
        <w:b/>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9">
    <w:nsid w:val="472112C6"/>
    <w:multiLevelType w:val="multilevel"/>
    <w:tmpl w:val="F3161D46"/>
    <w:lvl w:ilvl="0">
      <w:start w:val="50"/>
      <w:numFmt w:val="decimal"/>
      <w:lvlText w:val="%1"/>
      <w:lvlJc w:val="left"/>
      <w:pPr>
        <w:ind w:left="675" w:hanging="675"/>
      </w:pPr>
      <w:rPr>
        <w:rFonts w:hint="default"/>
      </w:rPr>
    </w:lvl>
    <w:lvl w:ilvl="1">
      <w:start w:val="954"/>
      <w:numFmt w:val="decimal"/>
      <w:lvlText w:val="%1-%2"/>
      <w:lvlJc w:val="left"/>
      <w:pPr>
        <w:ind w:left="2093"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78B5AA0"/>
    <w:multiLevelType w:val="hybridMultilevel"/>
    <w:tmpl w:val="F15E43A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D1C782A"/>
    <w:multiLevelType w:val="hybridMultilevel"/>
    <w:tmpl w:val="03481F10"/>
    <w:lvl w:ilvl="0" w:tplc="93B4EC4E">
      <w:start w:val="6"/>
      <w:numFmt w:val="upperRoman"/>
      <w:lvlText w:val="%1."/>
      <w:lvlJc w:val="left"/>
      <w:pPr>
        <w:ind w:left="1474" w:hanging="72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22">
    <w:nsid w:val="4FE30DA8"/>
    <w:multiLevelType w:val="multilevel"/>
    <w:tmpl w:val="4B22AC50"/>
    <w:lvl w:ilvl="0">
      <w:start w:val="1"/>
      <w:numFmt w:val="decimal"/>
      <w:lvlText w:val="%1)"/>
      <w:lvlJc w:val="left"/>
      <w:pPr>
        <w:ind w:left="1004"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55D51419"/>
    <w:multiLevelType w:val="hybridMultilevel"/>
    <w:tmpl w:val="52783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A908FA"/>
    <w:multiLevelType w:val="multilevel"/>
    <w:tmpl w:val="1B40A93A"/>
    <w:lvl w:ilvl="0">
      <w:start w:val="1"/>
      <w:numFmt w:val="lowerLetter"/>
      <w:lvlText w:val="%1)"/>
      <w:lvlJc w:val="left"/>
      <w:pPr>
        <w:ind w:left="720" w:hanging="360"/>
      </w:pPr>
      <w:rPr>
        <w:rFonts w:cs="Arial Narrow"/>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6"/>
  </w:num>
  <w:num w:numId="2">
    <w:abstractNumId w:val="11"/>
  </w:num>
  <w:num w:numId="3">
    <w:abstractNumId w:val="12"/>
  </w:num>
  <w:num w:numId="4">
    <w:abstractNumId w:val="0"/>
  </w:num>
  <w:num w:numId="5">
    <w:abstractNumId w:val="24"/>
  </w:num>
  <w:num w:numId="6">
    <w:abstractNumId w:val="22"/>
  </w:num>
  <w:num w:numId="7">
    <w:abstractNumId w:val="5"/>
  </w:num>
  <w:num w:numId="8">
    <w:abstractNumId w:val="4"/>
  </w:num>
  <w:num w:numId="9">
    <w:abstractNumId w:val="10"/>
  </w:num>
  <w:num w:numId="10">
    <w:abstractNumId w:val="23"/>
  </w:num>
  <w:num w:numId="11">
    <w:abstractNumId w:val="2"/>
  </w:num>
  <w:num w:numId="12">
    <w:abstractNumId w:val="19"/>
  </w:num>
  <w:num w:numId="13">
    <w:abstractNumId w:val="8"/>
  </w:num>
  <w:num w:numId="14">
    <w:abstractNumId w:val="18"/>
  </w:num>
  <w:num w:numId="15">
    <w:abstractNumId w:val="15"/>
  </w:num>
  <w:num w:numId="16">
    <w:abstractNumId w:val="20"/>
  </w:num>
  <w:num w:numId="17">
    <w:abstractNumId w:val="1"/>
  </w:num>
  <w:num w:numId="18">
    <w:abstractNumId w:val="6"/>
  </w:num>
  <w:num w:numId="19">
    <w:abstractNumId w:val="17"/>
  </w:num>
  <w:num w:numId="20">
    <w:abstractNumId w:val="3"/>
  </w:num>
  <w:num w:numId="21">
    <w:abstractNumId w:val="21"/>
  </w:num>
  <w:num w:numId="22">
    <w:abstractNumId w:val="7"/>
  </w:num>
  <w:num w:numId="23">
    <w:abstractNumId w:val="14"/>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7C"/>
    <w:rsid w:val="000459EA"/>
    <w:rsid w:val="00056DEE"/>
    <w:rsid w:val="000D41D9"/>
    <w:rsid w:val="001362F4"/>
    <w:rsid w:val="00155C18"/>
    <w:rsid w:val="001C5E5E"/>
    <w:rsid w:val="00261FB2"/>
    <w:rsid w:val="003965F7"/>
    <w:rsid w:val="003D784B"/>
    <w:rsid w:val="0050624D"/>
    <w:rsid w:val="005B3900"/>
    <w:rsid w:val="00624803"/>
    <w:rsid w:val="0064174E"/>
    <w:rsid w:val="006565AB"/>
    <w:rsid w:val="006D2DD9"/>
    <w:rsid w:val="007221C5"/>
    <w:rsid w:val="00735FCC"/>
    <w:rsid w:val="007411B0"/>
    <w:rsid w:val="009412A9"/>
    <w:rsid w:val="00961856"/>
    <w:rsid w:val="009909DC"/>
    <w:rsid w:val="00AA117C"/>
    <w:rsid w:val="00AE4EBF"/>
    <w:rsid w:val="00AF3191"/>
    <w:rsid w:val="00C852DA"/>
    <w:rsid w:val="00D524E7"/>
    <w:rsid w:val="00E52098"/>
    <w:rsid w:val="00F16DAE"/>
    <w:rsid w:val="00F55933"/>
    <w:rsid w:val="00F65358"/>
    <w:rsid w:val="00FE4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1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A117C"/>
  </w:style>
  <w:style w:type="character" w:customStyle="1" w:styleId="StopkaZnak">
    <w:name w:val="Stopka Znak"/>
    <w:basedOn w:val="Domylnaczcionkaakapitu"/>
    <w:link w:val="Stopka"/>
    <w:uiPriority w:val="99"/>
    <w:qFormat/>
    <w:rsid w:val="00AA117C"/>
  </w:style>
  <w:style w:type="character" w:customStyle="1" w:styleId="czeinternetowe">
    <w:name w:val="Łącze internetowe"/>
    <w:locked/>
    <w:rsid w:val="00AA117C"/>
    <w:rPr>
      <w:color w:val="0563C1"/>
      <w:u w:val="single"/>
    </w:rPr>
  </w:style>
  <w:style w:type="character" w:styleId="Odwoaniedokomentarza">
    <w:name w:val="annotation reference"/>
    <w:basedOn w:val="Domylnaczcionkaakapitu"/>
    <w:uiPriority w:val="99"/>
    <w:semiHidden/>
    <w:unhideWhenUsed/>
    <w:qFormat/>
    <w:rsid w:val="00AA117C"/>
    <w:rPr>
      <w:sz w:val="16"/>
      <w:szCs w:val="16"/>
    </w:rPr>
  </w:style>
  <w:style w:type="paragraph" w:styleId="Nagwek">
    <w:name w:val="header"/>
    <w:basedOn w:val="Normalny"/>
    <w:next w:val="Tekstpodstawowy"/>
    <w:link w:val="NagwekZnak"/>
    <w:uiPriority w:val="99"/>
    <w:unhideWhenUsed/>
    <w:rsid w:val="00AA117C"/>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AA117C"/>
  </w:style>
  <w:style w:type="paragraph" w:styleId="Stopka">
    <w:name w:val="footer"/>
    <w:basedOn w:val="Normalny"/>
    <w:link w:val="StopkaZnak"/>
    <w:uiPriority w:val="99"/>
    <w:unhideWhenUsed/>
    <w:rsid w:val="00AA117C"/>
    <w:pPr>
      <w:tabs>
        <w:tab w:val="center" w:pos="4536"/>
        <w:tab w:val="right" w:pos="9072"/>
      </w:tabs>
      <w:spacing w:after="0" w:line="240" w:lineRule="auto"/>
    </w:pPr>
  </w:style>
  <w:style w:type="character" w:customStyle="1" w:styleId="StopkaZnak1">
    <w:name w:val="Stopka Znak1"/>
    <w:basedOn w:val="Domylnaczcionkaakapitu"/>
    <w:uiPriority w:val="99"/>
    <w:semiHidden/>
    <w:rsid w:val="00AA117C"/>
  </w:style>
  <w:style w:type="paragraph" w:styleId="NormalnyWeb">
    <w:name w:val="Normal (Web)"/>
    <w:basedOn w:val="Normalny"/>
    <w:qFormat/>
    <w:rsid w:val="00AA117C"/>
    <w:pPr>
      <w:keepNext/>
      <w:shd w:val="clear" w:color="auto" w:fill="FFFFFF"/>
      <w:spacing w:beforeAutospacing="1" w:after="142" w:line="288" w:lineRule="auto"/>
    </w:pPr>
    <w:rPr>
      <w:rFonts w:ascii="Times New Roman" w:eastAsia="SimSun" w:hAnsi="Times New Roman" w:cs="Times New Roman"/>
      <w:color w:val="00000A"/>
      <w:sz w:val="24"/>
      <w:szCs w:val="24"/>
      <w:lang w:eastAsia="zh-CN"/>
    </w:rPr>
  </w:style>
  <w:style w:type="paragraph" w:customStyle="1" w:styleId="western">
    <w:name w:val="western"/>
    <w:basedOn w:val="Normalny"/>
    <w:qFormat/>
    <w:rsid w:val="00AA117C"/>
    <w:pPr>
      <w:keepNext/>
      <w:shd w:val="clear" w:color="auto" w:fill="FFFFFF"/>
      <w:spacing w:beforeAutospacing="1" w:after="142" w:line="288" w:lineRule="auto"/>
    </w:pPr>
    <w:rPr>
      <w:rFonts w:ascii="Calibri" w:eastAsia="SimSun" w:hAnsi="Calibri" w:cs="Times New Roman"/>
      <w:color w:val="00000A"/>
      <w:lang w:eastAsia="zh-CN"/>
    </w:rPr>
  </w:style>
  <w:style w:type="paragraph" w:styleId="Akapitzlist">
    <w:name w:val="List Paragraph"/>
    <w:basedOn w:val="Normalny"/>
    <w:uiPriority w:val="34"/>
    <w:qFormat/>
    <w:rsid w:val="00AA117C"/>
    <w:pPr>
      <w:ind w:left="720"/>
    </w:pPr>
    <w:rPr>
      <w:rFonts w:cs="Times New Roman"/>
    </w:rPr>
  </w:style>
  <w:style w:type="paragraph" w:customStyle="1" w:styleId="Standard">
    <w:name w:val="Standard"/>
    <w:qFormat/>
    <w:rsid w:val="00AA117C"/>
    <w:pPr>
      <w:widowControl w:val="0"/>
      <w:suppressAutoHyphens/>
      <w:spacing w:after="0" w:line="240" w:lineRule="auto"/>
    </w:pPr>
    <w:rPr>
      <w:rFonts w:ascii="Liberation Serif" w:eastAsia="Segoe UI" w:hAnsi="Liberation Serif" w:cs="Tahoma"/>
      <w:color w:val="000000"/>
      <w:sz w:val="24"/>
      <w:szCs w:val="24"/>
      <w:lang w:eastAsia="zh-CN" w:bidi="hi-IN"/>
    </w:rPr>
  </w:style>
  <w:style w:type="paragraph" w:styleId="Tekstpodstawowy">
    <w:name w:val="Body Text"/>
    <w:basedOn w:val="Normalny"/>
    <w:link w:val="TekstpodstawowyZnak"/>
    <w:uiPriority w:val="99"/>
    <w:semiHidden/>
    <w:unhideWhenUsed/>
    <w:rsid w:val="00AA117C"/>
    <w:pPr>
      <w:spacing w:after="120"/>
    </w:pPr>
  </w:style>
  <w:style w:type="character" w:customStyle="1" w:styleId="TekstpodstawowyZnak">
    <w:name w:val="Tekst podstawowy Znak"/>
    <w:basedOn w:val="Domylnaczcionkaakapitu"/>
    <w:link w:val="Tekstpodstawowy"/>
    <w:uiPriority w:val="99"/>
    <w:semiHidden/>
    <w:rsid w:val="00AA117C"/>
  </w:style>
  <w:style w:type="character" w:styleId="Hipercze">
    <w:name w:val="Hyperlink"/>
    <w:basedOn w:val="Domylnaczcionkaakapitu"/>
    <w:uiPriority w:val="99"/>
    <w:unhideWhenUsed/>
    <w:rsid w:val="003D784B"/>
    <w:rPr>
      <w:color w:val="0563C1" w:themeColor="hyperlink"/>
      <w:u w:val="single"/>
    </w:rPr>
  </w:style>
  <w:style w:type="character" w:customStyle="1" w:styleId="UnresolvedMention">
    <w:name w:val="Unresolved Mention"/>
    <w:basedOn w:val="Domylnaczcionkaakapitu"/>
    <w:uiPriority w:val="99"/>
    <w:semiHidden/>
    <w:unhideWhenUsed/>
    <w:rsid w:val="003D784B"/>
    <w:rPr>
      <w:color w:val="605E5C"/>
      <w:shd w:val="clear" w:color="auto" w:fill="E1DFDD"/>
    </w:rPr>
  </w:style>
  <w:style w:type="paragraph" w:customStyle="1" w:styleId="Przypisdolny">
    <w:name w:val="Przypis dolny"/>
    <w:basedOn w:val="Normalny"/>
    <w:uiPriority w:val="99"/>
    <w:rsid w:val="00D524E7"/>
    <w:pPr>
      <w:suppressAutoHyphens/>
      <w:autoSpaceDE w:val="0"/>
      <w:autoSpaceDN w:val="0"/>
      <w:adjustRightInd w:val="0"/>
      <w:spacing w:after="0" w:line="240" w:lineRule="auto"/>
      <w:ind w:left="339" w:hanging="339"/>
    </w:pPr>
    <w:rPr>
      <w:rFonts w:ascii="Times New Roman" w:eastAsia="Times New Roman" w:hAnsi="Liberation Serif" w:cs="Times New Roman"/>
      <w:kern w:val="1"/>
      <w:sz w:val="20"/>
      <w:szCs w:val="20"/>
      <w:lang w:eastAsia="pl-PL"/>
    </w:rPr>
  </w:style>
  <w:style w:type="character" w:styleId="Odwoanieprzypisudolnego">
    <w:name w:val="footnote reference"/>
    <w:basedOn w:val="Domylnaczcionkaakapitu"/>
    <w:uiPriority w:val="99"/>
    <w:semiHidden/>
    <w:unhideWhenUsed/>
    <w:rsid w:val="00D524E7"/>
    <w:rPr>
      <w:rFonts w:cs="Times New Roman"/>
      <w:vertAlign w:val="superscript"/>
    </w:rPr>
  </w:style>
  <w:style w:type="paragraph" w:styleId="Tekstdymka">
    <w:name w:val="Balloon Text"/>
    <w:basedOn w:val="Normalny"/>
    <w:link w:val="TekstdymkaZnak"/>
    <w:uiPriority w:val="99"/>
    <w:semiHidden/>
    <w:unhideWhenUsed/>
    <w:rsid w:val="00E520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1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A117C"/>
  </w:style>
  <w:style w:type="character" w:customStyle="1" w:styleId="StopkaZnak">
    <w:name w:val="Stopka Znak"/>
    <w:basedOn w:val="Domylnaczcionkaakapitu"/>
    <w:link w:val="Stopka"/>
    <w:uiPriority w:val="99"/>
    <w:qFormat/>
    <w:rsid w:val="00AA117C"/>
  </w:style>
  <w:style w:type="character" w:customStyle="1" w:styleId="czeinternetowe">
    <w:name w:val="Łącze internetowe"/>
    <w:locked/>
    <w:rsid w:val="00AA117C"/>
    <w:rPr>
      <w:color w:val="0563C1"/>
      <w:u w:val="single"/>
    </w:rPr>
  </w:style>
  <w:style w:type="character" w:styleId="Odwoaniedokomentarza">
    <w:name w:val="annotation reference"/>
    <w:basedOn w:val="Domylnaczcionkaakapitu"/>
    <w:uiPriority w:val="99"/>
    <w:semiHidden/>
    <w:unhideWhenUsed/>
    <w:qFormat/>
    <w:rsid w:val="00AA117C"/>
    <w:rPr>
      <w:sz w:val="16"/>
      <w:szCs w:val="16"/>
    </w:rPr>
  </w:style>
  <w:style w:type="paragraph" w:styleId="Nagwek">
    <w:name w:val="header"/>
    <w:basedOn w:val="Normalny"/>
    <w:next w:val="Tekstpodstawowy"/>
    <w:link w:val="NagwekZnak"/>
    <w:uiPriority w:val="99"/>
    <w:unhideWhenUsed/>
    <w:rsid w:val="00AA117C"/>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AA117C"/>
  </w:style>
  <w:style w:type="paragraph" w:styleId="Stopka">
    <w:name w:val="footer"/>
    <w:basedOn w:val="Normalny"/>
    <w:link w:val="StopkaZnak"/>
    <w:uiPriority w:val="99"/>
    <w:unhideWhenUsed/>
    <w:rsid w:val="00AA117C"/>
    <w:pPr>
      <w:tabs>
        <w:tab w:val="center" w:pos="4536"/>
        <w:tab w:val="right" w:pos="9072"/>
      </w:tabs>
      <w:spacing w:after="0" w:line="240" w:lineRule="auto"/>
    </w:pPr>
  </w:style>
  <w:style w:type="character" w:customStyle="1" w:styleId="StopkaZnak1">
    <w:name w:val="Stopka Znak1"/>
    <w:basedOn w:val="Domylnaczcionkaakapitu"/>
    <w:uiPriority w:val="99"/>
    <w:semiHidden/>
    <w:rsid w:val="00AA117C"/>
  </w:style>
  <w:style w:type="paragraph" w:styleId="NormalnyWeb">
    <w:name w:val="Normal (Web)"/>
    <w:basedOn w:val="Normalny"/>
    <w:qFormat/>
    <w:rsid w:val="00AA117C"/>
    <w:pPr>
      <w:keepNext/>
      <w:shd w:val="clear" w:color="auto" w:fill="FFFFFF"/>
      <w:spacing w:beforeAutospacing="1" w:after="142" w:line="288" w:lineRule="auto"/>
    </w:pPr>
    <w:rPr>
      <w:rFonts w:ascii="Times New Roman" w:eastAsia="SimSun" w:hAnsi="Times New Roman" w:cs="Times New Roman"/>
      <w:color w:val="00000A"/>
      <w:sz w:val="24"/>
      <w:szCs w:val="24"/>
      <w:lang w:eastAsia="zh-CN"/>
    </w:rPr>
  </w:style>
  <w:style w:type="paragraph" w:customStyle="1" w:styleId="western">
    <w:name w:val="western"/>
    <w:basedOn w:val="Normalny"/>
    <w:qFormat/>
    <w:rsid w:val="00AA117C"/>
    <w:pPr>
      <w:keepNext/>
      <w:shd w:val="clear" w:color="auto" w:fill="FFFFFF"/>
      <w:spacing w:beforeAutospacing="1" w:after="142" w:line="288" w:lineRule="auto"/>
    </w:pPr>
    <w:rPr>
      <w:rFonts w:ascii="Calibri" w:eastAsia="SimSun" w:hAnsi="Calibri" w:cs="Times New Roman"/>
      <w:color w:val="00000A"/>
      <w:lang w:eastAsia="zh-CN"/>
    </w:rPr>
  </w:style>
  <w:style w:type="paragraph" w:styleId="Akapitzlist">
    <w:name w:val="List Paragraph"/>
    <w:basedOn w:val="Normalny"/>
    <w:uiPriority w:val="34"/>
    <w:qFormat/>
    <w:rsid w:val="00AA117C"/>
    <w:pPr>
      <w:ind w:left="720"/>
    </w:pPr>
    <w:rPr>
      <w:rFonts w:cs="Times New Roman"/>
    </w:rPr>
  </w:style>
  <w:style w:type="paragraph" w:customStyle="1" w:styleId="Standard">
    <w:name w:val="Standard"/>
    <w:qFormat/>
    <w:rsid w:val="00AA117C"/>
    <w:pPr>
      <w:widowControl w:val="0"/>
      <w:suppressAutoHyphens/>
      <w:spacing w:after="0" w:line="240" w:lineRule="auto"/>
    </w:pPr>
    <w:rPr>
      <w:rFonts w:ascii="Liberation Serif" w:eastAsia="Segoe UI" w:hAnsi="Liberation Serif" w:cs="Tahoma"/>
      <w:color w:val="000000"/>
      <w:sz w:val="24"/>
      <w:szCs w:val="24"/>
      <w:lang w:eastAsia="zh-CN" w:bidi="hi-IN"/>
    </w:rPr>
  </w:style>
  <w:style w:type="paragraph" w:styleId="Tekstpodstawowy">
    <w:name w:val="Body Text"/>
    <w:basedOn w:val="Normalny"/>
    <w:link w:val="TekstpodstawowyZnak"/>
    <w:uiPriority w:val="99"/>
    <w:semiHidden/>
    <w:unhideWhenUsed/>
    <w:rsid w:val="00AA117C"/>
    <w:pPr>
      <w:spacing w:after="120"/>
    </w:pPr>
  </w:style>
  <w:style w:type="character" w:customStyle="1" w:styleId="TekstpodstawowyZnak">
    <w:name w:val="Tekst podstawowy Znak"/>
    <w:basedOn w:val="Domylnaczcionkaakapitu"/>
    <w:link w:val="Tekstpodstawowy"/>
    <w:uiPriority w:val="99"/>
    <w:semiHidden/>
    <w:rsid w:val="00AA117C"/>
  </w:style>
  <w:style w:type="character" w:styleId="Hipercze">
    <w:name w:val="Hyperlink"/>
    <w:basedOn w:val="Domylnaczcionkaakapitu"/>
    <w:uiPriority w:val="99"/>
    <w:unhideWhenUsed/>
    <w:rsid w:val="003D784B"/>
    <w:rPr>
      <w:color w:val="0563C1" w:themeColor="hyperlink"/>
      <w:u w:val="single"/>
    </w:rPr>
  </w:style>
  <w:style w:type="character" w:customStyle="1" w:styleId="UnresolvedMention">
    <w:name w:val="Unresolved Mention"/>
    <w:basedOn w:val="Domylnaczcionkaakapitu"/>
    <w:uiPriority w:val="99"/>
    <w:semiHidden/>
    <w:unhideWhenUsed/>
    <w:rsid w:val="003D784B"/>
    <w:rPr>
      <w:color w:val="605E5C"/>
      <w:shd w:val="clear" w:color="auto" w:fill="E1DFDD"/>
    </w:rPr>
  </w:style>
  <w:style w:type="paragraph" w:customStyle="1" w:styleId="Przypisdolny">
    <w:name w:val="Przypis dolny"/>
    <w:basedOn w:val="Normalny"/>
    <w:uiPriority w:val="99"/>
    <w:rsid w:val="00D524E7"/>
    <w:pPr>
      <w:suppressAutoHyphens/>
      <w:autoSpaceDE w:val="0"/>
      <w:autoSpaceDN w:val="0"/>
      <w:adjustRightInd w:val="0"/>
      <w:spacing w:after="0" w:line="240" w:lineRule="auto"/>
      <w:ind w:left="339" w:hanging="339"/>
    </w:pPr>
    <w:rPr>
      <w:rFonts w:ascii="Times New Roman" w:eastAsia="Times New Roman" w:hAnsi="Liberation Serif" w:cs="Times New Roman"/>
      <w:kern w:val="1"/>
      <w:sz w:val="20"/>
      <w:szCs w:val="20"/>
      <w:lang w:eastAsia="pl-PL"/>
    </w:rPr>
  </w:style>
  <w:style w:type="character" w:styleId="Odwoanieprzypisudolnego">
    <w:name w:val="footnote reference"/>
    <w:basedOn w:val="Domylnaczcionkaakapitu"/>
    <w:uiPriority w:val="99"/>
    <w:semiHidden/>
    <w:unhideWhenUsed/>
    <w:rsid w:val="00D524E7"/>
    <w:rPr>
      <w:rFonts w:cs="Times New Roman"/>
      <w:vertAlign w:val="superscript"/>
    </w:rPr>
  </w:style>
  <w:style w:type="paragraph" w:styleId="Tekstdymka">
    <w:name w:val="Balloon Text"/>
    <w:basedOn w:val="Normalny"/>
    <w:link w:val="TekstdymkaZnak"/>
    <w:uiPriority w:val="99"/>
    <w:semiHidden/>
    <w:unhideWhenUsed/>
    <w:rsid w:val="00E520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uzeum.wrocla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71%203436765" TargetMode="External"/><Relationship Id="rId4" Type="http://schemas.openxmlformats.org/officeDocument/2006/relationships/settings" Target="settings.xml"/><Relationship Id="rId9" Type="http://schemas.openxmlformats.org/officeDocument/2006/relationships/hyperlink" Target="mailto:sylwia.szurant@muzeum.wrocla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9155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Brenner</dc:creator>
  <cp:lastModifiedBy>Dariusz Reich</cp:lastModifiedBy>
  <cp:revision>2</cp:revision>
  <dcterms:created xsi:type="dcterms:W3CDTF">2022-10-20T13:00:00Z</dcterms:created>
  <dcterms:modified xsi:type="dcterms:W3CDTF">2022-10-20T13:00:00Z</dcterms:modified>
</cp:coreProperties>
</file>