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d2129"/>
          <w:sz w:val="24"/>
          <w:szCs w:val="24"/>
          <w:highlight w:val="white"/>
          <w:rtl w:val="0"/>
        </w:rPr>
        <w:t xml:space="preserve">6 sierpnia - Dzień Poczt Harcerskich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75 - Rocznica Powołania Powstańczej Poczty Polowej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w Muzeum Poczty i Telekomunikacji we Wrocławiu.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6 sierpnia 1944 roku na ul. Wilczej w Warszawie z inicjatywy harcmistrza, porucznika Przemysława Góreckiego PS „Kuropatwa” powstała Harcerska Poczta Polowa przemianowana później na Powstańczą Pocztę Polową. Przez 63 dni krwawych bojów w Warszawie najmłodsi harcerze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d2129"/>
          <w:sz w:val="24"/>
          <w:szCs w:val="24"/>
          <w:highlight w:val="white"/>
          <w:rtl w:val="0"/>
        </w:rPr>
        <w:t xml:space="preserve">Zawiszacy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roznosili z narażeniem życia listy. Ludność walczącej stolicy nazywała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d2129"/>
          <w:sz w:val="24"/>
          <w:szCs w:val="24"/>
          <w:highlight w:val="white"/>
          <w:rtl w:val="0"/>
        </w:rPr>
        <w:t xml:space="preserve">Zawiszaków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d2129"/>
          <w:sz w:val="24"/>
          <w:szCs w:val="24"/>
          <w:highlight w:val="white"/>
          <w:rtl w:val="0"/>
        </w:rPr>
        <w:t xml:space="preserve">Roznosicielami nadziei.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W 2019 roku przypada okrągła 75 rocznica wybuchu Powstania Warszawskiego oraz utworzenia Harcerskiej Poczty Polowej przemianowanej w późniejszą Powstańczą Pocztę Polową. Jest to, więc idealna okazja by uczcić owych najmłodszych i jednocześnie jednych z najodważniejszych uczestników Powstania – harcerzy listonoszy.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Z tej okazji Muzeum Poczty i Telekomunikacji we Wrocławiu we współpracy z Chorągwią Dolnośląską ZHP im. Stefana Mirowskiego - mają zaszczyt zaprosić Państwo na uroczystości poświęcone obchodom 75. Rocznicy Powstania Harcerskiej Poczty Polowej pt.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6 sierpnia - Dzień Poczt Harcerskich.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W programie obchodów: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1. Podsumowanie Konkursu Plastycznego Na Projekt Kartki Pocztowej o tematyce Patriotyczno – Harcerskiej, pt.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6 sierpnia - Dzień Poczt Harcerskich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. Oficjalne ogłoszenie wyników konkursów, wręczenie nagród oraz odznaczeń harcerskich dla uczestników. Prezentacja prac nagrodzonych oraz nadesłanych w ramach konkursu w ramach wystawy pokonkursowej.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2. Prelekcje historyczne poświęcone Historii Powstania Warszawskiego i Historii Poczt Harcerskich przygotowane przez Przedstawicieli środowisk harcerskich, Oddziałowego Biura Edukacji Narodowej IPN we Wrocławiu, Członków Fundacja Sensora- autorów Projektu Kampanii BohaterON.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Wczytaj się w historię walczącej Stolicy!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. Performatywne odczyty korespondencji powstańczej należącej do zbiorów Muzeum Poczty i Telekomunikacji we Wrocławiu w wykonaniu aktorów Teatru Polskiego połączony z koncertem Zespołu reprezentacyjnego Chorągwi Dolnośląskiej ZHP HGA LIMINIS z Kamiennej Góry.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4.Otwarcie ekspozycji okolicznościowej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Najdłuższe listy z Powstania Warszawskiego ze zbiorów Muzeum Poczty i Telekomunikacji we Wrocławiu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5. Prezentacja w ramach ekspozycji czasowej pamiątek związanych z Działalnością Poczt Harcerskich na terenie Dolnego Śląska.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6. Uroczysty przemarsz Powstańczej Poczty Specjalnej – przeniesienie listów z Urzędu Pocztowego Wrocław 1 (ul. Krasińskiego 1) do Urzędu Pocztowego Wrocław 32 (Rynek 28.) w ramach upamiętnienia Harcerzy Poczty Powstańczej.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Udział z kampanii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 BohaterON - Włącz historię.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Zapraszamy do włączenia się w ogólnopolską kampanię społeczną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BohaterON -Włącz historię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. W ramach współpracy Muzeum Poczty i Telekomunikacji oraz Fundacji Sensoria 6 sierpnia w budynku Muzeum Poczty i Telekomunikacji we Wrocławiu (ul. Krasińskiego 1) wspólnie przygotujemy oraz wypiszemy bezpłatne karty pocztowe, które powędrują do Powstańców.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Informujemy, iż dnia 6 sierpnia 2019 r. w ramach planowanych wydarzeń w budynku Poczty Głównej przy ul. Krasińskiego 1 przy stoisku pocztowym dostępna będzie okolicznościowa kartka pocztowa, z wizualizacją projektu, który otrzymał tytuł Grand Prix w ramach przeprowadzonego Konkursu Plastycznego Na Projekt Kartki Pocztowej o tematyce Patriotyczno – Harcerskiej, pt.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6 sierpnia - Dzień Poczt Harcerskich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oraz datownik okolicznościowy.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WSPÓŁORGANIZATORZY: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color w:val="385898"/>
          <w:sz w:val="24"/>
          <w:szCs w:val="24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"https://www.facebook.com/choragiewDolnoslaska/"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385898"/>
          <w:sz w:val="24"/>
          <w:szCs w:val="24"/>
          <w:highlight w:val="white"/>
          <w:u w:val="single"/>
          <w:rtl w:val="0"/>
        </w:rPr>
        <w:t xml:space="preserve">Chorągiew Dolnośląska ZHP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color w:val="385898"/>
          <w:sz w:val="24"/>
          <w:szCs w:val="24"/>
          <w:highlight w:val="white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"https://www.facebook.com/pocztapolska/"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385898"/>
          <w:sz w:val="24"/>
          <w:szCs w:val="24"/>
          <w:highlight w:val="white"/>
          <w:u w:val="single"/>
          <w:rtl w:val="0"/>
        </w:rPr>
        <w:t xml:space="preserve">Poczta Polska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color w:val="385898"/>
          <w:sz w:val="24"/>
          <w:szCs w:val="24"/>
          <w:highlight w:val="white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"https://www.facebook.com/Teatr.Polski.we.Wroclawiu/"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385898"/>
          <w:sz w:val="24"/>
          <w:szCs w:val="24"/>
          <w:highlight w:val="white"/>
          <w:u w:val="single"/>
          <w:rtl w:val="0"/>
        </w:rPr>
        <w:t xml:space="preserve">Teatr Polski we Wrocławiu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Oddział Instytutu Pamięci Narodowej we Wrocławiu.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Komitet Organizacyjny kampanii BohaterON, Fundacja Sensoria.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PATRONAT HONOROWY: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Przewodnicząca Komitetu Organizacyjnego Kampanii BohaterON - włącz historię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S. P. Agnieszka Łesiuk-Krajewska.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Dyrektor Oddziału Instytutu Pamięci Narodowej we Wrocławiu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S. P. dr Andrzej Drogoń.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Komendant Straży Miejskiej miasta Wrocław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S. P. Zbigniew Słysz. 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Prezydent miasta Wrocław.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S.P. Jacek Sutryk. 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Naczelnik Związku Harcerstwa Polskiego 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 S. P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hm. Anna Nowosad. 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Dyrektor Biura Filatelistyki Poczty Polskiej S. A.  -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S. P. Mariusz Dawid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WIĘCEJ INFORMACJI NA STRONACH: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color w:val="385898"/>
          <w:sz w:val="24"/>
          <w:szCs w:val="24"/>
          <w:highlight w:val="white"/>
          <w:u w:val="single"/>
        </w:rPr>
      </w:pPr>
      <w:r w:rsidDel="00000000" w:rsidR="00000000" w:rsidRPr="00000000">
        <w:fldChar w:fldCharType="begin"/>
        <w:instrText xml:space="preserve"> HYPERLINK "https://l.facebook.com/l.php?u=http%3A%2F%2Fwww.muzeum.wroclaw.pl%2F%3Ffbclid%3DIwAR2IWR8HXWpylM--TvmprIFOWsQIlfgxjbARd9yYGWTG48YAo4TTQHQKAhI&amp;h=AT36c9Rx_nVBIPabA05NN4kFLHLDLlgFBJB7ZdnA_IiYJttbaldUyZQjqGavlcfajEDRhZy1ctwY-pUHK0dPYvC9OHjp6TsmZacMQcrdpHVuKcG80BxtBy71hcEjXMDp2CU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385898"/>
          <w:sz w:val="24"/>
          <w:szCs w:val="24"/>
          <w:highlight w:val="white"/>
          <w:u w:val="single"/>
          <w:rtl w:val="0"/>
        </w:rPr>
        <w:t xml:space="preserve">http://www.muzeum.wroclaw.pl/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color w:val="385898"/>
          <w:sz w:val="24"/>
          <w:szCs w:val="24"/>
          <w:highlight w:val="white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"https://www.facebook.com/MPiTWr/"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385898"/>
          <w:sz w:val="24"/>
          <w:szCs w:val="24"/>
          <w:highlight w:val="white"/>
          <w:u w:val="single"/>
          <w:rtl w:val="0"/>
        </w:rPr>
        <w:t xml:space="preserve">https://www.facebook.com/MPiTWr/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color w:val="385898"/>
          <w:sz w:val="24"/>
          <w:szCs w:val="24"/>
          <w:highlight w:val="white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l.facebook.com/l.php?u=https%3A%2F%2Fwww.instagram.com%2Fmpit_wroclaw%3Ffbclid%3DIwAR1N4uF9dYvKCbzHwfsM6ZSejS4BIjz_5rplcFGEJCP9826kA0gwTiSdUKc&amp;h=AT0Ewq_3lkzjwCdAh76x2ohTBe1mhN2ECVHLrDmazvVMUE4T2fu253EFy9Y_Vze30NpbJwU3t3XrtwTp_19d68w0N4mJ9g_3M4aexGEvRJ6XTUwRnpmV2pTvs7EwrI4BjOQ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color w:val="385898"/>
          <w:sz w:val="24"/>
          <w:szCs w:val="24"/>
          <w:highlight w:val="white"/>
          <w:u w:val="single"/>
          <w:rtl w:val="0"/>
        </w:rPr>
        <w:t xml:space="preserve">https://www.instagram.com/mpit_wroclaw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385898"/>
            <w:sz w:val="24"/>
            <w:szCs w:val="24"/>
            <w:highlight w:val="white"/>
            <w:u w:val="single"/>
            <w:rtl w:val="0"/>
          </w:rPr>
          <w:t xml:space="preserve">http://dolnoslaska.zhp.pl/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 prasowy: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Joanna Kuźnik - Dział Edukacji i Promocji Muzeum Poczty i Telekomunikacji we Wrocławiu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joanna.kuznik@muzeum.wroclaw.pl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tel:71 3436765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.facebook.com/l.php?u=http%3A%2F%2Fdolnoslaska.zhp.pl%2F%3Ffbclid%3DIwAR2_CVhdmzUsv-mv_8IEaDtroV--YUoG20Utsb-zK6ZrT8ZsGR1tdpuTeU8&amp;h=AT2s-tee6Wni4B0MBFGP_nUla5bb_TYnwrJRbTT5upDstJI_2p1Q7LXKGG4j3RxcyAP_zwXEUeB-zwZ9Z7LpeQP1ObU4mUXYWrxGkfVvDcc0e5Yh5Z1v3M1DfUwk2vCnStI" TargetMode="External"/><Relationship Id="rId7" Type="http://schemas.openxmlformats.org/officeDocument/2006/relationships/hyperlink" Target="mailto:joanna.kuznik@muzeum.wroc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